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widowControl w:val="1"/>
        <w:tabs>
          <w:tab w:leader="none" w:pos="7275" w:val="left"/>
        </w:tabs>
        <w:ind/>
      </w:pPr>
      <w:r>
        <w:drawing>
          <wp:inline>
            <wp:extent cx="1486461" cy="121920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1486461" cy="12192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drawing>
          <wp:inline>
            <wp:extent cx="2833688" cy="113347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2833688" cy="1133475"/>
                    </a:xfrm>
                    <a:prstGeom prst="rect"/>
                  </pic:spPr>
                </pic:pic>
              </a:graphicData>
            </a:graphic>
          </wp:inline>
        </w:drawing>
      </w:r>
      <w:r>
        <w:tab/>
      </w:r>
    </w:p>
    <w:p w14:paraId="03000000">
      <w:pPr>
        <w:rPr>
          <w:rFonts w:ascii="Times New Roman" w:hAnsi="Times New Roman"/>
          <w:b w:val="1"/>
          <w:color w:val="060032"/>
          <w:sz w:val="4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color w:val="060032"/>
          <w:sz w:val="48"/>
        </w:rPr>
      </w:pPr>
      <w:r>
        <w:rPr>
          <w:rFonts w:ascii="Times New Roman" w:hAnsi="Times New Roman"/>
          <w:b w:val="1"/>
          <w:color w:val="060032"/>
          <w:sz w:val="48"/>
        </w:rPr>
        <w:t>Ц</w:t>
      </w:r>
      <w:r>
        <w:rPr>
          <w:rFonts w:ascii="Times New Roman" w:hAnsi="Times New Roman"/>
          <w:b w:val="1"/>
          <w:color w:val="060032"/>
          <w:sz w:val="48"/>
        </w:rPr>
        <w:t>НППМ ГАУДПО МО «ИРО»</w:t>
      </w:r>
    </w:p>
    <w:p w14:paraId="05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color w:val="0F142F"/>
          <w:sz w:val="48"/>
        </w:rPr>
      </w:pPr>
      <w:r>
        <w:rPr>
          <w:rFonts w:ascii="Times New Roman" w:hAnsi="Times New Roman"/>
          <w:b w:val="1"/>
          <w:color w:val="0F142F"/>
          <w:sz w:val="48"/>
        </w:rPr>
        <w:t>«Вектор образования: вызовы, тренды, перспективы»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color w:val="060032"/>
          <w:sz w:val="48"/>
        </w:rPr>
      </w:pPr>
      <w:r>
        <w:rPr>
          <w:rFonts w:ascii="Times New Roman" w:hAnsi="Times New Roman"/>
          <w:b w:val="1"/>
          <w:color w:val="060032"/>
          <w:sz w:val="4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-613410</wp:posOffset>
                </wp:positionH>
                <wp:positionV relativeFrom="paragraph">
                  <wp:posOffset>247650</wp:posOffset>
                </wp:positionV>
                <wp:extent cx="6677025" cy="9525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77025" cy="952500"/>
                        </a:xfrm>
                        <a:prstGeom prst="rect">
                          <a:avLst/>
                        </a:prstGeom>
                        <a:solidFill>
                          <a:srgbClr val="E8634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0"/>
                        <a:effectRef idx="0"/>
                        <a:fontRef idx="none"/>
                      </wps:style>
                      <wps:txbx>
                        <w:txbxContent>
                          <w:p w14:paraId="07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themeColor="light1" w:val="FFFFFF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themeColor="light1" w:val="FFFFFF"/>
                                <w:sz w:val="48"/>
                              </w:rPr>
                              <w:t>ЗАПИСИ СЕМИНАРА ЗА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themeColor="light1" w:val="FFFFFF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themeColor="light1" w:val="FFFFFF"/>
                                <w:sz w:val="48"/>
                              </w:rPr>
                              <w:t xml:space="preserve">2025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color w:themeColor="light1" w:val="FFFFFF"/>
                                <w:sz w:val="48"/>
                              </w:rPr>
                              <w:t>год</w:t>
                            </w:r>
                          </w:p>
                        </w:txbxContent>
                      </wps:txbx>
                      <wps:bodyPr anchor="ctr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rPr>
          <w:rFonts w:ascii="Times New Roman" w:hAnsi="Times New Roman"/>
          <w:sz w:val="96"/>
        </w:rPr>
      </w:pPr>
    </w:p>
    <w:p w14:paraId="09000000">
      <w:pPr>
        <w:rPr>
          <w:rFonts w:ascii="Times New Roman" w:hAnsi="Times New Roman"/>
          <w:sz w:val="96"/>
        </w:rPr>
      </w:pPr>
      <w:r>
        <w:rPr>
          <w:rFonts w:ascii="Times New Roman" w:hAnsi="Times New Roman"/>
          <w:sz w:val="96"/>
        </w:rPr>
        <w:drawing>
          <wp:inline>
            <wp:extent cx="5940425" cy="334137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5940425" cy="33413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A000000">
      <w:pPr>
        <w:widowControl w:val="1"/>
        <w:tabs>
          <w:tab w:leader="none" w:pos="1575" w:val="left"/>
        </w:tabs>
        <w:ind/>
        <w:rPr>
          <w:rFonts w:ascii="Times New Roman" w:hAnsi="Times New Roman"/>
          <w:sz w:val="40"/>
        </w:rPr>
      </w:pPr>
    </w:p>
    <w:p w14:paraId="0B000000">
      <w:pPr>
        <w:widowControl w:val="1"/>
        <w:tabs>
          <w:tab w:leader="none" w:pos="1575" w:val="left"/>
        </w:tabs>
        <w:ind/>
        <w:rPr>
          <w:rFonts w:ascii="Times New Roman" w:hAnsi="Times New Roman"/>
          <w:sz w:val="40"/>
        </w:rPr>
      </w:pPr>
    </w:p>
    <w:p w14:paraId="0C000000">
      <w:pPr>
        <w:widowControl w:val="1"/>
        <w:tabs>
          <w:tab w:leader="none" w:pos="1575" w:val="left"/>
        </w:tabs>
        <w:ind/>
        <w:rPr>
          <w:rFonts w:ascii="Times New Roman" w:hAnsi="Times New Roman"/>
          <w:sz w:val="40"/>
        </w:rPr>
      </w:pPr>
    </w:p>
    <w:p w14:paraId="0D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"https://disk.yandex.ru/i/KVw7XqudKa7udA"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21 января 2025 года «Сохранение и развитие русского языка»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0E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"https://disk.yandex.ru/i/yO37uGePgZxeGg"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4 февраля 2025 года «Год защитника Отечества»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0F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"https://disk.yandex.ru/i/OmYzHWbdorzoOg"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18 февраля 2025 года «Актуальные вопросы развития дошкольного образования»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0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"https://disk.yandex.ru/d/QN3yq_xIRaguGA"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4 марта 2025 года «Актуальные вопросы развития системы наставничества»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1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"https://disk.yandex.ru/i/cdmbZK23bT53-A"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18 марта 2025 года «Изменения в федеральных программах начального, основного и среднего образования»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2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"https://disk.yandex.ru/i/KpXdWBuUa-hJHQ"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8 апреля 2025 года «Стратегия развития системы образования в Российской Федерации на период до 2036 года с перспективой до 2040 года»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3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"https://disk.yandex.ru/i/Octt3CI6pFHp9A"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15 апреля 2025 года «Развитие естественно-научного образования»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4000000">
      <w:pPr>
        <w:widowControl w:val="1"/>
        <w:numPr>
          <w:ilvl w:val="0"/>
          <w:numId w:val="1"/>
        </w:numPr>
        <w:pBdr>
          <w:bottom w:color="E8E9EB" w:space="0" w:sz="6" w:val="single"/>
        </w:pBd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"https://disk.yandex.ru/i/CZLp4BHbvMgtvA"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29 апреля 2025 года «Профильное обучение»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5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Fonts w:ascii="Times New Roman" w:hAnsi="Times New Roman"/>
          <w:color w:val="0000FF"/>
          <w:sz w:val="32"/>
          <w:u w:val="single"/>
        </w:rPr>
        <w:fldChar w:fldCharType="begin"/>
      </w:r>
      <w:r>
        <w:rPr>
          <w:rFonts w:ascii="Times New Roman" w:hAnsi="Times New Roman"/>
          <w:color w:val="0000FF"/>
          <w:sz w:val="32"/>
          <w:u w:val="single"/>
        </w:rPr>
        <w:instrText>HYPERLINK "https://disk.yandex.ru/i/4iXh-qR3qrqYSg"</w:instrText>
      </w:r>
      <w:r>
        <w:rPr>
          <w:rFonts w:ascii="Times New Roman" w:hAnsi="Times New Roman"/>
          <w:color w:val="0000FF"/>
          <w:sz w:val="32"/>
          <w:u w:val="single"/>
        </w:rPr>
        <w:fldChar w:fldCharType="separate"/>
      </w:r>
      <w:r>
        <w:rPr>
          <w:rFonts w:ascii="Times New Roman" w:hAnsi="Times New Roman"/>
          <w:color w:val="0000FF"/>
          <w:sz w:val="32"/>
          <w:u w:val="single"/>
        </w:rPr>
        <w:t>13 мая 2025 года «Реализация мероприятий Года детского отдыха в системе образования»</w:t>
      </w:r>
      <w:r>
        <w:rPr>
          <w:rFonts w:ascii="Times New Roman" w:hAnsi="Times New Roman"/>
          <w:color w:val="0000FF"/>
          <w:sz w:val="32"/>
          <w:u w:val="single"/>
        </w:rPr>
        <w:fldChar w:fldCharType="end"/>
      </w:r>
    </w:p>
    <w:p w14:paraId="16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"https://vkvideo.ru/playlist/-8534_6/video-8534_456241450?linked=1"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27.05.2025 «Работа по адаптации детей иностранных граждан и детей с миграционной историей»</w:t>
      </w:r>
      <w:r>
        <w:rPr>
          <w:rStyle w:val="Style_2_ch"/>
          <w:rFonts w:ascii="Times New Roman" w:hAnsi="Times New Roman"/>
          <w:sz w:val="32"/>
        </w:rPr>
        <w:fldChar w:fldCharType="end"/>
      </w:r>
      <w:r>
        <w:rPr>
          <w:rFonts w:ascii="Times New Roman" w:hAnsi="Times New Roman"/>
          <w:color w:val="212121"/>
          <w:sz w:val="32"/>
        </w:rPr>
        <w:t xml:space="preserve"> </w:t>
      </w:r>
    </w:p>
    <w:p w14:paraId="17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"https://vkvideo.ru/playlist/-8534_6/video-8534_456241480?linked=1"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10 июня 2025 года «</w:t>
      </w:r>
      <w:r>
        <w:rPr>
          <w:rStyle w:val="Style_2_ch"/>
          <w:rFonts w:ascii="Times New Roman" w:hAnsi="Times New Roman"/>
          <w:sz w:val="32"/>
          <w:shd w:fill="F0F2F5" w:val="clear"/>
        </w:rPr>
        <w:t>Педагогические кадры – основа инновационного развития образования. Перспективы профессионального роста: повышение престижа профессии «Учитель»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8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"https://vkvideo.ru/playlist/-8534_6/video-8534_456241495?linked=1"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24 июня 2025 года «</w:t>
      </w:r>
      <w:r>
        <w:rPr>
          <w:rStyle w:val="Style_2_ch"/>
          <w:rFonts w:ascii="Times New Roman" w:hAnsi="Times New Roman"/>
          <w:sz w:val="32"/>
          <w:shd w:fill="F0F2F5" w:val="clear"/>
        </w:rPr>
        <w:t>О реализации нового учебного курса «История нашего края»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9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"https://vkvideo.ru/playlist/-8534_6/video-8534_456241566?linked=1"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12 августа 2025 года «Развитие направления профориентации и профессионального выбора в профильных психолого-педагогических классах»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A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"https://vkvideo.ru/playlist/-8534_6/video-8534_456241598?linked=1"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26 августа 2025 года «</w:t>
      </w:r>
      <w:r>
        <w:rPr>
          <w:rStyle w:val="Style_2_ch"/>
          <w:rFonts w:ascii="Times New Roman" w:hAnsi="Times New Roman"/>
          <w:sz w:val="32"/>
        </w:rPr>
        <w:t>Дополнительное профессионально-педагогическое образование: новые направления развития»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B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"https://vkvideo.ru/playlist/-8534_6/video-8534_456241628?linked=1"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9 сентября 2025 года «Система оценивания в современной школе: планирование контрольных, самостоятельных и проверочных работ»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C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"https://vkvideo.ru/playlist/-8534_6/video-8534_456241646?linked=1&amp;t=1m33s"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 xml:space="preserve">23 сентября 2025 года «Реализация крупных проектов, связанных с  развитием цифровой среды, которые помогают учителю разумно использовать инструменты </w:t>
      </w:r>
      <w:r>
        <w:rPr>
          <w:rStyle w:val="Style_2_ch"/>
          <w:rFonts w:ascii="Times New Roman" w:hAnsi="Times New Roman"/>
          <w:sz w:val="32"/>
        </w:rPr>
        <w:t>цифровизации</w:t>
      </w:r>
      <w:r>
        <w:rPr>
          <w:rStyle w:val="Style_2_ch"/>
          <w:rFonts w:ascii="Times New Roman" w:hAnsi="Times New Roman"/>
          <w:sz w:val="32"/>
        </w:rPr>
        <w:t>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D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"https://vkvideo.ru/playlist/-8534_6/video-8534_456241719?linked=1"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7 октября 2025 года «Базовый комплексный проект «Школа Минпросвещения России»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E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"https://vkvideo.ru/playlist/-8534_6/video-8534_456241800?linked=1"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11 ноября 2025 года «</w:t>
      </w:r>
      <w:r>
        <w:rPr>
          <w:rStyle w:val="Style_2_ch"/>
          <w:rFonts w:ascii="Times New Roman" w:hAnsi="Times New Roman"/>
          <w:sz w:val="32"/>
        </w:rPr>
        <w:t>Формирование, развитие, поддержание исторического просвещения в системе среднего профессионального образования»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1F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"https://vkvideo.ru/playlist/-8534_6/video-8534_456241872?linked=1"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25 ноября 2025 года «Проект «Комфортная школа»</w:t>
      </w:r>
      <w:r>
        <w:rPr>
          <w:rStyle w:val="Style_2_ch"/>
          <w:rFonts w:ascii="Times New Roman" w:hAnsi="Times New Roman"/>
          <w:sz w:val="32"/>
        </w:rPr>
        <w:t xml:space="preserve"> для развития вспомогательных процессов в общеобразовательных школах и иных организациях»</w:t>
      </w:r>
      <w:r>
        <w:rPr>
          <w:rStyle w:val="Style_2_ch"/>
          <w:rFonts w:ascii="Times New Roman" w:hAnsi="Times New Roman"/>
          <w:sz w:val="32"/>
        </w:rPr>
        <w:fldChar w:fldCharType="end"/>
      </w:r>
      <w:r>
        <w:rPr>
          <w:rFonts w:ascii="Times New Roman" w:hAnsi="Times New Roman"/>
          <w:color w:val="212121"/>
          <w:sz w:val="32"/>
        </w:rPr>
        <w:t xml:space="preserve"> </w:t>
      </w:r>
    </w:p>
    <w:p w14:paraId="20000000">
      <w:pPr>
        <w:widowControl w:val="1"/>
        <w:numPr>
          <w:ilvl w:val="0"/>
          <w:numId w:val="1"/>
        </w:numPr>
        <w:tabs>
          <w:tab w:leader="none" w:pos="720" w:val="clear"/>
        </w:tabs>
        <w:spacing w:after="0" w:line="276" w:lineRule="auto"/>
        <w:ind w:hanging="283" w:left="-284"/>
        <w:jc w:val="both"/>
        <w:rPr>
          <w:rFonts w:ascii="Times New Roman" w:hAnsi="Times New Roman"/>
          <w:color w:val="212121"/>
          <w:sz w:val="32"/>
        </w:rPr>
      </w:pPr>
      <w:r>
        <w:rPr>
          <w:rStyle w:val="Style_2_ch"/>
          <w:rFonts w:ascii="Times New Roman" w:hAnsi="Times New Roman"/>
          <w:sz w:val="32"/>
        </w:rPr>
        <w:fldChar w:fldCharType="begin"/>
      </w:r>
      <w:r>
        <w:rPr>
          <w:rStyle w:val="Style_2_ch"/>
          <w:rFonts w:ascii="Times New Roman" w:hAnsi="Times New Roman"/>
          <w:sz w:val="32"/>
        </w:rPr>
        <w:instrText>HYPERLINK "https://vkvideo.ru/playlist/-8534_6/video-8534_456241917?linked=1"</w:instrText>
      </w:r>
      <w:r>
        <w:rPr>
          <w:rStyle w:val="Style_2_ch"/>
          <w:rFonts w:ascii="Times New Roman" w:hAnsi="Times New Roman"/>
          <w:sz w:val="32"/>
        </w:rPr>
        <w:fldChar w:fldCharType="separate"/>
      </w:r>
      <w:r>
        <w:rPr>
          <w:rStyle w:val="Style_2_ch"/>
          <w:rFonts w:ascii="Times New Roman" w:hAnsi="Times New Roman"/>
          <w:sz w:val="32"/>
        </w:rPr>
        <w:t>9 декабря 2025 года Развитие военно-патриотического воспитания как часть воспитательной работы в общеобразовательной организации»</w:t>
      </w:r>
      <w:r>
        <w:rPr>
          <w:rStyle w:val="Style_2_ch"/>
          <w:rFonts w:ascii="Times New Roman" w:hAnsi="Times New Roman"/>
          <w:sz w:val="32"/>
        </w:rPr>
        <w:fldChar w:fldCharType="end"/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212121"/>
          <w:sz w:val="32"/>
        </w:rPr>
      </w:pPr>
    </w:p>
    <w:p w14:paraId="22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3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4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5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6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7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8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9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A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B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C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D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E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2F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30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31000000">
      <w:pPr>
        <w:widowControl w:val="1"/>
        <w:ind/>
        <w:jc w:val="both"/>
        <w:rPr>
          <w:rFonts w:ascii="Times New Roman" w:hAnsi="Times New Roman"/>
          <w:sz w:val="32"/>
        </w:rPr>
      </w:pPr>
    </w:p>
    <w:p w14:paraId="32000000">
      <w:pPr>
        <w:widowControl w:val="1"/>
        <w:ind/>
        <w:jc w:val="both"/>
        <w:rPr>
          <w:rFonts w:ascii="Times New Roman" w:hAnsi="Times New Roman"/>
          <w:sz w:val="32"/>
        </w:rPr>
      </w:pPr>
      <w:bookmarkStart w:id="1" w:name="_GoBack"/>
      <w:bookmarkEnd w:id="1"/>
    </w:p>
    <w:p w14:paraId="3300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34000000">
      <w:pPr>
        <w:widowControl w:val="1"/>
        <w:ind/>
        <w:jc w:val="center"/>
        <w:rPr>
          <w:rFonts w:ascii="Times New Roman" w:hAnsi="Times New Roman"/>
          <w:b w:val="1"/>
          <w:color w:val="002060"/>
          <w:sz w:val="32"/>
        </w:rPr>
      </w:pPr>
      <w:r>
        <w:rPr>
          <w:rFonts w:ascii="Times New Roman" w:hAnsi="Times New Roman"/>
          <w:sz w:val="32"/>
        </w:rPr>
        <w:t xml:space="preserve">© </w:t>
      </w:r>
      <w:r>
        <w:rPr>
          <w:rFonts w:ascii="Times New Roman" w:hAnsi="Times New Roman"/>
          <w:b w:val="1"/>
          <w:color w:val="002060"/>
          <w:sz w:val="32"/>
        </w:rPr>
        <w:t>202</w:t>
      </w:r>
      <w:r>
        <w:rPr>
          <w:rFonts w:ascii="Times New Roman" w:hAnsi="Times New Roman"/>
          <w:b w:val="1"/>
          <w:color w:val="002060"/>
          <w:sz w:val="32"/>
        </w:rPr>
        <w:t>5</w:t>
      </w:r>
      <w:r>
        <w:rPr>
          <w:rFonts w:ascii="Times New Roman" w:hAnsi="Times New Roman"/>
          <w:b w:val="1"/>
          <w:color w:val="002060"/>
          <w:sz w:val="32"/>
        </w:rPr>
        <w:t xml:space="preserve"> ЦНППМ Мурманской области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1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Hyperlink"/>
    <w:basedOn w:val="Style_7"/>
    <w:link w:val="Style_2_ch"/>
    <w:rPr>
      <w:color w:themeColor="hyperlink" w:val="0563C1"/>
      <w:u w:val="single"/>
    </w:rPr>
  </w:style>
  <w:style w:styleId="Style_2_ch" w:type="character">
    <w:name w:val="Hyperlink"/>
    <w:basedOn w:val="Style_7_ch"/>
    <w:link w:val="Style_2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FollowedHyperlink"/>
    <w:basedOn w:val="Style_7"/>
    <w:link w:val="Style_19_ch"/>
    <w:rPr>
      <w:color w:themeColor="followedHyperlink" w:val="954F72"/>
      <w:u w:val="single"/>
    </w:rPr>
  </w:style>
  <w:style w:styleId="Style_19_ch" w:type="character">
    <w:name w:val="FollowedHyperlink"/>
    <w:basedOn w:val="Style_7_ch"/>
    <w:link w:val="Style_19"/>
    <w:rPr>
      <w:color w:themeColor="followedHyperlink" w:val="954F72"/>
      <w:u w:val="single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media/1.png" Type="http://schemas.openxmlformats.org/officeDocument/2006/relationships/image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2026-02-05T06:36:00Z</dcterms:created>
  <dcterms:modified xsi:type="dcterms:W3CDTF">2026-02-05T13:28:00Z</dcterms:modified>
</cp:coreProperties>
</file>