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ЕЖЕНЕДЕЛЬНЫЙ ОБЗОР НОВОСТЕЙ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ЦНППМ ГАУДПО МО «ИРО»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4A0717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06</w:t>
                            </w:r>
                            <w:r w:rsidR="00D75412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.10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 w:rsidR="00FF0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11</w:t>
                            </w:r>
                            <w:r w:rsidR="00B705C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.10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4A0717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06</w:t>
                      </w:r>
                      <w:r w:rsidR="00D75412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.10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 w:rsidR="00FF0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11</w:t>
                      </w:r>
                      <w:r w:rsidR="00B705C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.10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FF0467" w:rsidRPr="0074599B" w:rsidRDefault="00FF0467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4A0717" w:rsidRPr="0074599B" w:rsidRDefault="001D53CB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561884E" wp14:editId="59B6CE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717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Конкурс педагогических проектов «Будущее Отечества в руках Учителя». 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Заявку могут подать педагоги образовательных организаций РФ, воспитатели общеобразовательных организаций, специалисты информационно-библиотечных центров.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Одно из главных условий участия в состязании — обязательное использование в ходе урока не менее двух библиотечных и/или архивных материалов из электронного фонда Президентской библиотеки.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Проекты будут оцениваться в 7 номинациях: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«Лучший урок русского языка»;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«Лучший урок литературы»;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«Лучший урок истории»;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«Лучший урок обществознания»;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«Лучший урок географии»;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«Лучший урок основ духовно-нравственной культуры народов России»;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«Лучшее воспитательное событие».</w:t>
      </w:r>
    </w:p>
    <w:p w:rsidR="004A0717" w:rsidRPr="0074599B" w:rsidRDefault="004A0717" w:rsidP="004A071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Пройти электронную регистрацию вы можете на сайте портала </w:t>
      </w:r>
      <w:hyperlink r:id="rId13" w:history="1">
        <w:r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https://www.prlib.ru/pedkonkurs</w:t>
        </w:r>
      </w:hyperlink>
    </w:p>
    <w:p w:rsidR="00572022" w:rsidRPr="0074599B" w:rsidRDefault="00572022" w:rsidP="007C6A4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F0467" w:rsidRPr="00FF0467" w:rsidRDefault="00572022" w:rsidP="00FF046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70C768D9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C6E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</w:t>
      </w:r>
      <w:r w:rsidR="00FF0467" w:rsidRP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пециалистами Президентской библиотеки им. Б.Н. Ельцина (https://t.me/prlib?ysclid=mget0p2nov660680608) и преподавателями Горчаковского лицея Московского государственного института международных отношений (университета) М</w:t>
      </w:r>
      <w:r w:rsid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инистерства иностранных дел РФ подготовлены видеосюжеты о Второй мировой войне. </w:t>
      </w:r>
      <w:r w:rsidR="00FF0467" w:rsidRP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(https://t.me/s/mgimo_lyceum?ysclid=mget3h00c1413330792) уже доступны для российских школьников на портале Президентско</w:t>
      </w:r>
      <w:r w:rsid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й библиотеки им. Б.Н. Ельцина. </w:t>
      </w:r>
    </w:p>
    <w:p w:rsidR="00FF0467" w:rsidRPr="00FF0467" w:rsidRDefault="00FF0467" w:rsidP="00FF046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Уроки рассказывают о событиях 1933–1945 годов на основе комплекса документов «Вторая мировая война в архивных документах», который формируется Президентской библиотекой совместно с Ф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едеральным архивным агентством.</w:t>
      </w:r>
    </w:p>
    <w:p w:rsidR="00FF0467" w:rsidRPr="00FF0467" w:rsidRDefault="00FF0467" w:rsidP="00FF046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Всего создано 28 видеоуроков, которые размещены в разделе «Президентская библиотека — учителям: обучение с использованием первоисточников». В рамках каждого занятия ученикам задают вопросы, чтобы они могли проверить свои знания и глубже погрузиться в историческую эпоху.</w:t>
      </w:r>
    </w:p>
    <w:p w:rsidR="005E5C6E" w:rsidRPr="0074599B" w:rsidRDefault="00FF0467" w:rsidP="00FF046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F046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каждом видеоуроке есть специальные QR-коды, которые открывают доступ к историческим документам фонда Президентской библиотеки. Для сохранения исторической памяти, противодействия фальсификации истории и укрепления патриотизма на видеозанятиях используются достоверные первоисточники.</w:t>
      </w:r>
    </w:p>
    <w:p w:rsidR="00073950" w:rsidRPr="0074599B" w:rsidRDefault="00073950" w:rsidP="005E5C6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3DC0898">
            <wp:extent cx="420370" cy="3594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C6E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Глава Минпросвещения России Сергей Кравцов выступил на заседании Комитета Госдумы по просвещению и представил проект финансирования сферы образования в 2026 году и в плановом периоде 2027 и 2028 годов</w:t>
      </w:r>
      <w:r w:rsidR="00604478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hyperlink r:id="rId15" w:history="1">
        <w:r w:rsidR="00604478"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https://t.me/minprosrf/15193</w:t>
        </w:r>
      </w:hyperlink>
    </w:p>
    <w:p w:rsidR="00604478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04478" w:rsidRPr="0074599B" w:rsidRDefault="001D53CB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4F04E220" wp14:editId="0963D379">
            <wp:extent cx="421420" cy="359306"/>
            <wp:effectExtent l="0" t="0" r="0" b="3175"/>
            <wp:docPr id="7" name="Рисунок 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E8F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F16B7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8 октября в</w:t>
      </w:r>
      <w:r w:rsidR="00604478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Москве дан старт третьему модулю образовательной программы для управленцев школ России «Директор на высоте» для активных руководителей школ.  </w:t>
      </w:r>
    </w:p>
    <w:p w:rsidR="00604478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церемонии открытия участников приветствовала замминистра просвещения РФ Ольга Колударова. </w:t>
      </w:r>
    </w:p>
    <w:p w:rsidR="00604478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Она отметила, что к началу 2025/26 учебного года в помощь директорам школ ведомство сформировало целый ряд инструментов решения актуальных управленческих задач.</w:t>
      </w:r>
    </w:p>
    <w:p w:rsidR="00604478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рамках программы директора школ:</w:t>
      </w:r>
    </w:p>
    <w:p w:rsidR="00604478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освоят современные инструменты и методики работы с детьми и молодёжью; </w:t>
      </w:r>
    </w:p>
    <w:p w:rsidR="00604478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остановятся на важности развития личностных и управленческих компетенций; </w:t>
      </w:r>
    </w:p>
    <w:p w:rsidR="00604478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уделят внимание разработке подходов к формированию эффективного воспитательного пространства.</w:t>
      </w:r>
    </w:p>
    <w:p w:rsidR="00DF7BD4" w:rsidRPr="0074599B" w:rsidRDefault="00604478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Программу реализуют Центр знаний «Машук» и Минпросвещения России.</w:t>
      </w:r>
    </w:p>
    <w:p w:rsidR="006F16B7" w:rsidRPr="0074599B" w:rsidRDefault="006F16B7" w:rsidP="0060447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DFA3A3F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Иформационно-коммуникационный образовательный сервис «Сферум» завершил интеграцию в национальный мессенджер MAX. Теперь он доступен для пользователей из 89 регионов страны, и все могут воспользоваться как основными, так и обновлёнными функциями сервиса.</w:t>
      </w: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MAX вы найдёте:</w:t>
      </w: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чаты и видеозвонки для удобной связи;</w:t>
      </w: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итерактивную доску для совместного изучения материалов;</w:t>
      </w: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сервисы «Сбор файлов» и «Помощник ученика»;</w:t>
      </w: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чат-бот «Пушкинская карта».</w:t>
      </w: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Для педагогов добавлено специальное обозначение — значок академической шапочки, который появится рядом с именем в учебном профиле после верификации.</w:t>
      </w:r>
    </w:p>
    <w:p w:rsidR="006F16B7" w:rsidRPr="0074599B" w:rsidRDefault="006F16B7" w:rsidP="006F16B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Также доступны учебные материалы ФГИС «Моя школа» и приложение «Госуслуги Моя школа». С их помощью вы сможете просматривать оценки, школьное расписание и домашние задания. Для родителей был разработан сервис «Справка в школу», позволяющий оперативно получать уведомления от учителей и отправлять заявления об отсутствии ребёнка.</w:t>
      </w:r>
    </w:p>
    <w:p w:rsidR="00BC6A2E" w:rsidRPr="0074599B" w:rsidRDefault="006F16B7" w:rsidP="00BC6A2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Важно отметить, что для пользователей «Сферума» с ролью «учащийся» по умолчанию активирован «Безопасный режим».</w:t>
      </w:r>
    </w:p>
    <w:p w:rsidR="006F16B7" w:rsidRPr="0074599B" w:rsidRDefault="006F16B7" w:rsidP="00BC6A2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C6A2E" w:rsidRPr="0074599B" w:rsidRDefault="00BC6A2E" w:rsidP="00FF046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E60C1" w:rsidRPr="0074599B" w:rsidRDefault="00EE60C1" w:rsidP="0087313E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26CFB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   </w:t>
      </w:r>
      <w:r w:rsidR="00126CFB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005370" w:rsidRPr="0074599B" w:rsidRDefault="00346618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81CBADC" wp14:editId="21393EE6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370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8.</w:t>
      </w:r>
      <w:r w:rsidR="00C3278C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10.2025 г. прошел ме</w:t>
      </w:r>
      <w:r w:rsidR="007C6A43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тодический семинар </w:t>
      </w:r>
      <w:r w:rsidR="00005370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Цифровая среда ИСМО «Инструменты искусственного интеллекта в образовании» </w:t>
      </w:r>
      <w:hyperlink r:id="rId17" w:history="1">
        <w:r w:rsidR="00947AD1"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https://vkvideo.ru/video-215962627_456240538</w:t>
        </w:r>
      </w:hyperlink>
    </w:p>
    <w:p w:rsidR="00005370" w:rsidRPr="0074599B" w:rsidRDefault="00C3278C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09DCEDB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005370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23 октября 2025 г. пройдет Всероссийский методический семинар «Формирование российской идентичности средствами учебных предметов «Русский язык» и «Литература»: эффективные практики».</w:t>
      </w:r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 Семинар будет проходить в рамках III Международного форума «Русский язык и литература как средство формирования российской идентичности и международной интеграции». </w:t>
      </w:r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Направления:</w:t>
      </w:r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- произведения патриотической направленности на уроках русского языка и литературы: что и как читаем?</w:t>
      </w:r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- «традиционные» темы по русскому языку и литературе: новый взгляд</w:t>
      </w:r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- «моё открытие»: приёмы и технологии, которые помогают сделать урок эффективнее</w:t>
      </w:r>
      <w:r w:rsidR="00947AD1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Для участия необходимо пройти регистрацию по двум ссылкам до 15 октября:</w:t>
      </w:r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Регистрация на семинар:</w:t>
      </w:r>
    </w:p>
    <w:p w:rsidR="00005370" w:rsidRPr="0074599B" w:rsidRDefault="00487415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hyperlink r:id="rId18" w:history="1">
        <w:r w:rsidR="00005370"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https://forms.yandex.ru/u/68d7a784e010dbf6f47a3674</w:t>
        </w:r>
      </w:hyperlink>
    </w:p>
    <w:p w:rsidR="00005370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Регистрация на форум: </w:t>
      </w:r>
    </w:p>
    <w:p w:rsidR="00005370" w:rsidRPr="0074599B" w:rsidRDefault="00487415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hyperlink r:id="rId19" w:history="1">
        <w:r w:rsidR="00947AD1"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https://lomonosov-msu.ru/rus/event/9951/</w:t>
        </w:r>
      </w:hyperlink>
    </w:p>
    <w:p w:rsidR="005A746A" w:rsidRPr="0074599B" w:rsidRDefault="00005370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Вопросы можно направлять на почту: </w:t>
      </w:r>
      <w:hyperlink r:id="rId20" w:history="1">
        <w:r w:rsidR="00947AD1"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filolog@instrao.ru</w:t>
        </w:r>
      </w:hyperlink>
    </w:p>
    <w:p w:rsidR="00947AD1" w:rsidRPr="0074599B" w:rsidRDefault="00947AD1" w:rsidP="0000537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A746A" w:rsidRPr="0074599B" w:rsidRDefault="005A746A" w:rsidP="005A746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07AC9" w:rsidRPr="0074599B" w:rsidRDefault="00FC3E8F" w:rsidP="00947AD1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712DCB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DF1852A">
            <wp:extent cx="420370" cy="3594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7AD1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5624BC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Вышла монография</w:t>
      </w:r>
      <w:r w:rsidR="00947AD1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</w:t>
      </w:r>
      <w:r w:rsidR="001D460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 В.</w:t>
      </w:r>
      <w:r w:rsidR="00947AD1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Богуславского</w:t>
      </w:r>
      <w:r w:rsidR="005624BC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«Современные проблемы в образовании в историко-педагогическом осмыслении». Фундаментальное исследование</w:t>
      </w:r>
      <w:r w:rsidR="00947AD1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отвечает не только на вопрос о том</w:t>
      </w:r>
      <w:r w:rsidR="005624BC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,</w:t>
      </w:r>
      <w:r w:rsidR="00947AD1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«что» происходит в российском образовании сегодня, но и «почему» это происходит и «какие исторические силы и идеи» определяют его траекторию.</w:t>
      </w:r>
    </w:p>
    <w:p w:rsidR="00D32873" w:rsidRPr="0074599B" w:rsidRDefault="00D32873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07AC9" w:rsidRDefault="00207AC9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F0467" w:rsidRDefault="00FF0467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F0467" w:rsidRDefault="00FF0467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F0467" w:rsidRDefault="00FF0467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F0467" w:rsidRDefault="00FF0467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F0467" w:rsidRPr="0074599B" w:rsidRDefault="00FF0467" w:rsidP="00207AC9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1EEB" w:rsidRPr="0074599B" w:rsidRDefault="00A579E1" w:rsidP="00A579E1">
      <w:pPr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F7518" w:rsidRPr="0074599B" w:rsidRDefault="00A579E1" w:rsidP="001D4609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AC93C61" wp14:editId="551E2170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99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1D4609" w:rsidRPr="0074599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7.10.2025 г. прошел очередной выпуск семинара «Вектор образования: вызовы, тренды, перспективы»</w:t>
      </w:r>
      <w:r w:rsidR="008C3AB6" w:rsidRPr="0074599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, посвященный вопросам реализации проекта «Школа Минпросвещения России». </w:t>
      </w:r>
      <w:hyperlink r:id="rId22" w:history="1">
        <w:r w:rsidR="001D4609"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https://vkvideo.ru/video-8534_456241719</w:t>
        </w:r>
      </w:hyperlink>
      <w:r w:rsidR="008C3AB6" w:rsidRPr="0074599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.</w:t>
      </w:r>
    </w:p>
    <w:p w:rsidR="008C3AB6" w:rsidRPr="0074599B" w:rsidRDefault="008C3AB6" w:rsidP="001D4609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Материалы семинара доступны по ссылке </w:t>
      </w:r>
      <w:hyperlink r:id="rId23" w:history="1">
        <w:r w:rsidRPr="0074599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https://disk.yandex.ru/d/5oYFh3GLHAZhRg</w:t>
        </w:r>
      </w:hyperlink>
      <w:r w:rsidRPr="0074599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.</w:t>
      </w:r>
    </w:p>
    <w:p w:rsidR="00AF7518" w:rsidRPr="0074599B" w:rsidRDefault="00AF7518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3990975" cy="2242711"/>
            <wp:effectExtent l="171450" t="190500" r="200025" b="19621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8" cy="2259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4599B" w:rsidRPr="0074599B" w:rsidRDefault="001C77E9" w:rsidP="0074599B">
      <w:pPr>
        <w:pStyle w:val="aa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1C130DB3" wp14:editId="2201420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99B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6.10.2025 в Апатитском филиале Мурманского арктического университета состоялось подписание соглашений о сотрудничестве между министерством образования и науки Мурманской области, компанией «ФосАгро», Мурманским арктическим университетом и десятью школами Апатитов, Кировска, Мурманска, Североморска, Полярного, Колы и Кандалакши.</w:t>
      </w:r>
    </w:p>
    <w:p w:rsidR="0074599B" w:rsidRPr="0074599B" w:rsidRDefault="0074599B" w:rsidP="0074599B">
      <w:pPr>
        <w:pStyle w:val="aa"/>
        <w:ind w:firstLine="696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образовательных организациях, вошедших в проект, в этом году в рамках губернаторской программы «Арктическая школа» открылись кабинеты «Горняк будущего» – специальность входит в ТОП-20 образовательных направлений, закрепленных в плане «На Севере – жить!».</w:t>
      </w:r>
    </w:p>
    <w:p w:rsidR="0074599B" w:rsidRPr="0074599B" w:rsidRDefault="00EC38A6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2ED49695" wp14:editId="2CA18C80">
            <wp:extent cx="422910" cy="362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EB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Федеральный отбор. </w:t>
      </w:r>
      <w:r w:rsidR="0074599B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Федеральная служба по надзору в сфере образования и науки (Рособрнадзор) проводит отбор предложений, направленных на снижение бюрократической нагрузки в системе образования «Образование без бюрократии».</w:t>
      </w: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Цель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: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выявление лучших практик и решений по снижению бюрократической нагрузки в системе образования, а также вовлечение работников образования в работу по снижению бюрократической нагрузки в системе образования.</w:t>
      </w: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оминаци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:</w:t>
      </w: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 локальные нормативные акты (номенклатура, должностные инструкции, положения об оплате труда, положение о делопроизводстве и пр.);</w:t>
      </w: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 учебно-методическая документация (положения, регламенты, формы документов);</w:t>
      </w: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 модели процессов (документооборот, аттестация, межведомственное взаимодействие);</w:t>
      </w: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- мероприятия по снижению бюрократической нагрузки;</w:t>
      </w: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- аналитические материалы (анализ федеральных и региональных нормативных правовых актов, а также предложения по внесению в них изменений),</w:t>
      </w:r>
    </w:p>
    <w:p w:rsid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 участию приглашаются работники образования (индивидуально или в составе группы), образовательные организации, муниципальные органы, осуществляющие управление в сфере образования.</w:t>
      </w:r>
    </w:p>
    <w:p w:rsidR="0074599B" w:rsidRDefault="007A4EB3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Положение о проведении федерального отбора </w:t>
      </w:r>
      <w:hyperlink r:id="rId26" w:history="1">
        <w:r w:rsidRPr="00C11A58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https://minobr.gov-murman.ru/activities/polozhenie-o-fed-otbore-obrazovanie-bez-byurokratii.pdf</w:t>
        </w:r>
      </w:hyperlink>
    </w:p>
    <w:p w:rsidR="007A4EB3" w:rsidRPr="0074599B" w:rsidRDefault="007A4EB3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74599B" w:rsidRPr="0074599B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Для участия необходимо направлять материалы, оформленные в соответствии с пунктом 7 Положения о проведении федерального Отбора, в срок до 16 октября 2025 года (по 15 октября включительно) в Министерство образования и науки Мурманской области на электронную почту: </w:t>
      </w:r>
      <w:hyperlink r:id="rId27" w:history="1">
        <w:r w:rsidR="007A4EB3" w:rsidRPr="00C11A58">
          <w:rPr>
            <w:rStyle w:val="a7"/>
            <w:rFonts w:ascii="Times New Roman" w:hAnsi="Times New Roman" w:cs="Times New Roman"/>
            <w:b/>
            <w:sz w:val="36"/>
            <w:szCs w:val="36"/>
          </w:rPr>
          <w:t>kudryashova@gov-murman.ru</w:t>
        </w:r>
      </w:hyperlink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 пометкой «Отбор».</w:t>
      </w:r>
    </w:p>
    <w:p w:rsidR="007A4EB3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По телефону региональной «Горячей линии» </w:t>
      </w:r>
      <w:r w:rsidR="007A4EB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для консультации о проведении Отбора </w:t>
      </w:r>
    </w:p>
    <w:p w:rsidR="007A4EB3" w:rsidRDefault="0074599B" w:rsidP="0074599B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8 (8152) 48-67-01 доб. 1752 и 1754) </w:t>
      </w:r>
    </w:p>
    <w:p w:rsidR="00D32873" w:rsidRPr="0074599B" w:rsidRDefault="00D32873" w:rsidP="00AF75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32873" w:rsidRPr="0074599B" w:rsidRDefault="00D32873" w:rsidP="005C7B64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53C1935" wp14:editId="3D9FBB27">
            <wp:extent cx="422910" cy="3625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B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5C7B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9.10.2025 к</w:t>
      </w:r>
      <w:r w:rsidR="005C7B64" w:rsidRPr="005C7B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лассным руководителям образовательных организаций Кольского Заполярья, активно развивающих профориентационную работу среди школьников, глава региона Андрей Чибис вручил денежные премии</w:t>
      </w:r>
      <w:r w:rsidR="005C7B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5C7B64" w:rsidRPr="005C7B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Поощрения в размере 200 тысяч рублей получили 15 педагогов из Мурманска, Кировска, Апатитов, Александровска, Кольского округа, Заозерска и Североморска.</w:t>
      </w:r>
    </w:p>
    <w:p w:rsidR="00D7183A" w:rsidRPr="00D7183A" w:rsidRDefault="00080E8C" w:rsidP="00D718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DA3988C">
            <wp:extent cx="420370" cy="3594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B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5C7B64" w:rsidRPr="005C7B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Педагоги Мурманской области получили 107 сертификатов по программе «Свой дом в Арктике» и построили 47 домов</w:t>
      </w:r>
      <w:r w:rsidR="00D718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D7183A" w:rsidRPr="00D718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Программа реализуется по инициативе губернатора Мурманской области Андрея Чибиса и </w:t>
      </w:r>
      <w:r w:rsidR="00D7183A" w:rsidRPr="00D718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направлена на развитие индивидуального жилищного строительства и поддержку граждан, планирующих жить и работать на Севере.</w:t>
      </w:r>
    </w:p>
    <w:p w:rsidR="00D7183A" w:rsidRPr="00D7183A" w:rsidRDefault="00D7183A" w:rsidP="00D718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D718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D7183A" w:rsidRPr="00D7183A" w:rsidRDefault="00D7183A" w:rsidP="00D718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D718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«Поддержка педагогов и создание для них комфортных условий для жизни и работы – одно из важных направлений губернаторского плана «На Севере – жить!». </w:t>
      </w:r>
    </w:p>
    <w:p w:rsidR="00D7183A" w:rsidRDefault="00D7183A" w:rsidP="00D718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</w:t>
      </w:r>
      <w:r w:rsidRPr="00D718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сю актуальную информацию о жилищном строительстве и мерах поддержки граждан можно узнать на портале «Наш Север» в разделе «Недвижимость Арктики»: </w:t>
      </w:r>
      <w:hyperlink r:id="rId28" w:history="1">
        <w:r w:rsidRPr="00C11A58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https://nashsever51.ru/mortgage/</w:t>
        </w:r>
      </w:hyperlink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</w:p>
    <w:p w:rsidR="00EC38A6" w:rsidRPr="0074599B" w:rsidRDefault="00EC38A6" w:rsidP="00FF0467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080E8C" w:rsidRPr="0074599B" w:rsidRDefault="00080E8C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5C3599" w:rsidRDefault="00080E8C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30F34B7">
            <wp:extent cx="420370" cy="3594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0198" w:rsidRPr="00FF0198">
        <w:t xml:space="preserve"> </w:t>
      </w:r>
      <w:r w:rsidR="00FF0198" w:rsidRP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Итоги мастер-класса «Час наставника. Эффективная система реализаци</w:t>
      </w:r>
      <w:r w:rsid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и продвинутого уровня </w:t>
      </w:r>
      <w:r w:rsidR="00FF0198" w:rsidRP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Профориентационного минимума»</w:t>
      </w:r>
      <w:r w:rsid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</w:p>
    <w:p w:rsidR="00FF0198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FF0198" w:rsidRPr="00FF0198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06 октября 2025 года ЦНППМ ГАУДПО МО «Институт развития образования» в рамках реализации проекта «Наставник 51» организовал региональный мастер-класс «Час наставника. Эффективная система реализации продвинутого уровня Профориентационного минимума». Соорганизатором мастер-класса выступила администрация МБОУ г. Мурманска «Гимназия № 7» в лице директора Афониной Надежды Вячеславовны и заместителя директора по УВР Рюмина Яна Станиславовича. В работе мастер-класса приняли участие 30 педагогов образовательных организаций Мурманской области из 7 муниципалитетов: ЗАТО Видяево, Кандалакшского муниципального округа, Кольского муниципального округа, г. Кировска, г. Мурманска, г. Оленегорска, Печенгского муниципального округа.</w:t>
      </w:r>
    </w:p>
    <w:p w:rsidR="00FF0198" w:rsidRPr="00FF0198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FF0198" w:rsidRPr="00FF0198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lastRenderedPageBreak/>
        <w:t>Рюмин Ян Станиславович, заместитель директора по УВР, старший методист ЦНППМ, представил систему работы МБОУ г. Мурманска «Гимназия № 7» по реализации продвинутого уровня Профориентационного минимума. Пономаренко Юлия Андреевна, учитель математики МБОУ г. Мурманска «Гимназия № 7», старший методист ЦНППМ, поделилась опытом реализации образовательного туризма. Ванда Людмила Анатольевна, педагог-психолог МБОУ г. Мурманска «Гимназия № 7», рассказала об особенностях сопровождения обучающихся в процессе реализации Профориентационного минимума на продвинутом уровне. Бесщерев Андрей Эдуардович, учитель математики МБОУ г. Мурманска «Гимназия № 7», пояснил слушателям, как организовать работу инженерно-технологического центра.</w:t>
      </w:r>
    </w:p>
    <w:p w:rsidR="00FF0198" w:rsidRPr="00FF0198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FF0198" w:rsidRPr="00FF0198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Участники мастер-класса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FF0198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Руководитель мастер-класса - Цыганкова Наталья Сергеевна, директор ЦНППМ ГАУДПО МО «Институт развития образования»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</w:p>
    <w:p w:rsidR="00FF0198" w:rsidRPr="0074599B" w:rsidRDefault="00FF0198" w:rsidP="00FF01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400D07" w:rsidRDefault="00FF0198" w:rsidP="00AF751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F038503">
            <wp:extent cx="420370" cy="3594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Итоги межрегионального вебинара «Искусственный интеллект: возможности для образования»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FF0198" w:rsidRPr="00FF0198" w:rsidRDefault="00FF0198" w:rsidP="00FF019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07 октября 2025 года ЦНППМ ГАУДПО МО «Институт развития образования» при содействии Департамента образования и науки г. Москвы, Издательства «Просвещение» организовал проведение межрегионального вебинара «Искусственный интеллект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: возможности для образования».</w:t>
      </w:r>
    </w:p>
    <w:p w:rsidR="00FF0198" w:rsidRPr="00FF0198" w:rsidRDefault="00FF0198" w:rsidP="00FF019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работе вебинара приняли участие 45 учителей и преподавателей Мурманской области и г. Москвы. В ходе вебинара были рассмотрены возможности использования инструментов искусственного интеллекта в образовании. </w:t>
      </w: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Михаил Михайлович Швецов, директор ГБОУ города Москвы «Школа № 1517», в своем выступлении раскрыл многогранные аспекты влияния искусственного интеллекта на развитие современного образования. Юлия Викторовна Тельная, заместитель директора, и Екатерина Эдуардовна Ощепкова, методист, учитель истории ГБОУ города Москвы «Школа № 1517», представили опыт реализации курса «Искусственный интеллект». Лапидус Виолетта Аркадьевна, преподаватель филиала ФГКОУ НВМУ в г. Мурманске, познакомила слушателей с возможностями использования инструментов искусственного интеллекта при реализации курсов «История» и «Обществознание» и в вопросе персонального сопровождения одаренных детей. Преподаватели ГАПОУ Мурманской области «Кольский транспортный колледж» Кононова Анна Владимировна и Донцова Валентина Викторовна объяснили слушателям, какие новые возможности открывает искусственный интеллект при обучении математике и английск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ому языку.</w:t>
      </w:r>
    </w:p>
    <w:p w:rsidR="00FF0198" w:rsidRPr="00FF0198" w:rsidRDefault="00FF0198" w:rsidP="00FF019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Мероприятие вызвало большой интерес и позитивные отклики у участников.</w:t>
      </w:r>
    </w:p>
    <w:p w:rsidR="00FF0198" w:rsidRPr="0074599B" w:rsidRDefault="00FF0198" w:rsidP="00FF019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Руководитель вебинара – Цыганкова Наталья Сергеевна, директор ЦНППМ ГАУДПО МО «Институт развития образования».</w:t>
      </w:r>
    </w:p>
    <w:p w:rsidR="00093CA7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00885D4" wp14:editId="3202C838">
            <wp:extent cx="420370" cy="3594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Итоги мастер-класса «Методология решения алгебраических задач при подготовке к ГИА, олимпиадам и конкурсам»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08 октября 2025 года ЦНППМ ГАУДПО МО «Институт развития образования» организовал региональный мастер-класс «Методология решения алгебраических задач при подготовке к ГИА, олимпиадам и конкурсам». В работе мастер-класса приняли участие 20 педагогов образовательных организаций Мурманской области из 6 муниципалитетов: г. </w:t>
      </w: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Мурманска, г. Кировска, ЗАТО Александровск, г. Полярные Зори, Кольского муниципального округа, Печ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енгского муниципального округа.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ходе мастер-класса были рассмотрены нестандартные способы решения алгебраических задач.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Гавриленко Людмила Михайловна, учитель математики МБОУ г. Мурманска «Гимназия № 2», в своем выступлении продемонстрировала геометрические методы решения текстовых задач. Пономаренко Роксолана Дмитриевна, учитель математики и информатики МБОУ г. Мурманска «Гимназия № 2», представила слушателям способы решения текстовых задач в процессе подготовки к ГИА. Шишкина Елена Павловна, учитель математики МБОУ г. Мурманска «Гимназия № 2», познакомила слушателей с нестандартными методами решения математических задач на примере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тригонометрической подстановки.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Участники мастер-класса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FF0198" w:rsidRPr="0074599B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F019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Руководитель мастер-класса – Цыганкова Наталья Сергеевна, директор ЦНППМ ГАУДПО МО «Институт развития образования».</w:t>
      </w:r>
    </w:p>
    <w:p w:rsidR="005C3599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0376D13" wp14:editId="79606045">
            <wp:extent cx="420370" cy="3594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0198">
        <w:t xml:space="preserve"> </w:t>
      </w: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Итоги онлайн-консультации для учителей г. Апатиты «Методическое сопровождение педагогов в освоении современных воспитательных технологий: от теории к практике»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09.10.2025 директор ЦНППМ ГАУДПО МО «Институт развития образования» Цыганкова Н.С. провела онлайн-консультацию для учителей школ города Апатиты в рамках подготовки к региональному семинару. В мероприятии приняли участие 34 педагога. 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В ходе консультации были рассмотрены следующие вопросы: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t>1.</w:t>
      </w: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ab/>
        <w:t>Нормативно-правовые основы государственной политики в сфере воспитания.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2.</w:t>
      </w: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ab/>
        <w:t>Интеграция смысловых ориентиров в систему духовно-нравственного воспитания обучающихся: методическое сопровождение.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3.</w:t>
      </w: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ab/>
        <w:t>Реализация ценностно-смыслового подхода в системе духовно-нравственного воспитания современной школы.</w:t>
      </w:r>
    </w:p>
    <w:p w:rsidR="00FF0198" w:rsidRP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4.</w:t>
      </w: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ab/>
        <w:t>Воспитательная система школы как основа внедрения современных воспитательных технологий в образовательный процесс.</w:t>
      </w:r>
    </w:p>
    <w:p w:rsid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5.</w:t>
      </w: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ab/>
        <w:t>Методическое сопровождение совершенствования профессиональных компетенций педагогических работников через ресурсы ЦНППМ ГАУДПО МО «ИРО».</w:t>
      </w:r>
    </w:p>
    <w:p w:rsid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0198" w:rsidRDefault="00FF0198" w:rsidP="00FF019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B3158C0" wp14:editId="3F2688E7">
            <wp:extent cx="420370" cy="3594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019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Итоги вебинара «Культурный код города. Как использовать городские пространства в решении воспитательных и образовательных задач»</w:t>
      </w:r>
      <w:r w:rsidR="002660F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.</w:t>
      </w:r>
    </w:p>
    <w:p w:rsidR="002660F3" w:rsidRP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0F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10 октября 2025 г. ЦНППМ ГАУДПО МО «Институт развития образования» организовал проведение вебинара «Культурный код города. Как использовать городские пространства в решении воспитательных и образовательных задач».</w:t>
      </w:r>
    </w:p>
    <w:p w:rsidR="002660F3" w:rsidRP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2660F3" w:rsidRP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0F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В работе вебинара приняли участие 20 педагогов из 8 муниципалитетов Мурманской области: г. Апатиты, ЗАТО г. Североморска, г. Кировска, Кольского муниципального района, Кандалакшского муниципального района, Ловозерского муниципального округа, г. Мурманска, г. Оленегорска.</w:t>
      </w:r>
    </w:p>
    <w:p w:rsidR="002660F3" w:rsidRP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2660F3" w:rsidRP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0F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Слушатели приобрели практический опыт реализации современных образовательных технологий в урочной и внеурочной деятельности. Алишевич Лилия Анатольевна, учитель истории и обществознания МБОУ «Гимназия № 1» г. Апатиты, представила доклад на тему: «Развитие ценностно-смысловой сферы обучающихся в процессе проектно-</w:t>
      </w:r>
      <w:r w:rsidRPr="002660F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t>исследовательской деятельности». Демьяненко Евгения Михайловна, воспитатель МБДОУ г. Мурманска № 85, представила опыт реализации технологии макетирования в работе с воспитанниками. Красавина Виктория Германовна, учитель начальных классов МБОУ «ЛСОШ», познакомила слушателей с эффективными методами и приёмами использования городского пространства в проектно-исследовательской деятельности. Марченко Татьяна Михайловна, учитель начальных классов МБОУ г. Мурманска «Гимназия № 7», раскрыла значение музейной педагогики в патриотическом воспитании школьников. Рапацевич Елена Вадимовна, методист ЦНППМ ГАУДПО МО «Институт развития образования», познакомила слушателей с эффективными приёмами развития читательской грамотности в процессе анализа художественных текстов.</w:t>
      </w:r>
    </w:p>
    <w:p w:rsidR="002660F3" w:rsidRP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2660F3" w:rsidRP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0F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Мероприятие вызвало большой интерес и позитивные отклики у участников.</w:t>
      </w:r>
    </w:p>
    <w:p w:rsidR="002660F3" w:rsidRDefault="002660F3" w:rsidP="002660F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0F3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Руководитель вебинара – Цыганкова Наталья Сергеевна, директор ЦНППМ ГАУДПО МО «Институт развития образования».</w:t>
      </w:r>
    </w:p>
    <w:p w:rsidR="00FF0198" w:rsidRDefault="00FF0198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FF4CC6" w:rsidRPr="0074599B" w:rsidRDefault="00FF4CC6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bookmarkStart w:id="0" w:name="_GoBack"/>
      <w:bookmarkEnd w:id="0"/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415" w:rsidRDefault="00487415" w:rsidP="00825664">
      <w:pPr>
        <w:spacing w:after="0" w:line="240" w:lineRule="auto"/>
      </w:pPr>
      <w:r>
        <w:separator/>
      </w:r>
    </w:p>
  </w:endnote>
  <w:endnote w:type="continuationSeparator" w:id="0">
    <w:p w:rsidR="00487415" w:rsidRDefault="00487415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415" w:rsidRDefault="00487415" w:rsidP="00825664">
      <w:pPr>
        <w:spacing w:after="0" w:line="240" w:lineRule="auto"/>
      </w:pPr>
      <w:r>
        <w:separator/>
      </w:r>
    </w:p>
  </w:footnote>
  <w:footnote w:type="continuationSeparator" w:id="0">
    <w:p w:rsidR="00487415" w:rsidRDefault="00487415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119" type="#_x0000_t75" alt="1️⃣" style="width:12pt;height:12pt;visibility:visible;mso-wrap-style:square" o:bullet="t">
        <v:imagedata r:id="rId2" o:title="1️⃣"/>
      </v:shape>
    </w:pict>
  </w:numPicBullet>
  <w:numPicBullet w:numPicBulletId="2">
    <w:pict>
      <v:shape id="_x0000_i1120" type="#_x0000_t75" alt="🔴" style="width:.75pt;height:.75pt;visibility:visible;mso-wrap-style:square" o:bullet="t">
        <v:imagedata r:id="rId3" o:title="🔴"/>
      </v:shape>
    </w:pict>
  </w:numPicBullet>
  <w:numPicBullet w:numPicBulletId="3">
    <w:pict>
      <v:shape id="_x0000_i1121" type="#_x0000_t75" style="width:11.25pt;height:11.25pt" o:bullet="t">
        <v:imagedata r:id="rId4" o:title="msoCE60"/>
      </v:shape>
    </w:pict>
  </w:numPicBullet>
  <w:numPicBullet w:numPicBulletId="4">
    <w:pict>
      <v:shape id="_x0000_i1122" type="#_x0000_t75" style="width:33pt;height:28.5pt;visibility:visible;mso-wrap-style:square" o:bullet="t">
        <v:imagedata r:id="rId5" o:title=""/>
      </v:shape>
    </w:pict>
  </w:numPicBullet>
  <w:abstractNum w:abstractNumId="0" w15:restartNumberingAfterBreak="0">
    <w:nsid w:val="042F3C72"/>
    <w:multiLevelType w:val="multilevel"/>
    <w:tmpl w:val="4C4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FC4"/>
    <w:multiLevelType w:val="hybridMultilevel"/>
    <w:tmpl w:val="E320D282"/>
    <w:lvl w:ilvl="0" w:tplc="85D267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A86"/>
    <w:multiLevelType w:val="hybridMultilevel"/>
    <w:tmpl w:val="E0E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2D28"/>
    <w:multiLevelType w:val="hybridMultilevel"/>
    <w:tmpl w:val="B4E89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AC6842"/>
    <w:multiLevelType w:val="multilevel"/>
    <w:tmpl w:val="E876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401CA"/>
    <w:multiLevelType w:val="hybridMultilevel"/>
    <w:tmpl w:val="14D218B2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29E"/>
    <w:multiLevelType w:val="hybridMultilevel"/>
    <w:tmpl w:val="D1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ED1DF8"/>
    <w:multiLevelType w:val="hybridMultilevel"/>
    <w:tmpl w:val="B1A0B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592AAD"/>
    <w:multiLevelType w:val="multilevel"/>
    <w:tmpl w:val="C48E2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0DB"/>
    <w:multiLevelType w:val="hybridMultilevel"/>
    <w:tmpl w:val="B9043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CFD1DAF"/>
    <w:multiLevelType w:val="hybridMultilevel"/>
    <w:tmpl w:val="10C0D14A"/>
    <w:lvl w:ilvl="0" w:tplc="82B021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A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65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8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81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E0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6B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AD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1D6C9E"/>
    <w:multiLevelType w:val="hybridMultilevel"/>
    <w:tmpl w:val="958E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31E87"/>
    <w:multiLevelType w:val="hybridMultilevel"/>
    <w:tmpl w:val="C81C95DE"/>
    <w:lvl w:ilvl="0" w:tplc="CF9074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68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8C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E29D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B6A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6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AD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4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9412CB1"/>
    <w:multiLevelType w:val="hybridMultilevel"/>
    <w:tmpl w:val="77D4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3BF3"/>
    <w:multiLevelType w:val="multilevel"/>
    <w:tmpl w:val="1E72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58B1"/>
    <w:multiLevelType w:val="hybridMultilevel"/>
    <w:tmpl w:val="81B0B26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4189E"/>
    <w:multiLevelType w:val="hybridMultilevel"/>
    <w:tmpl w:val="36B2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A364D"/>
    <w:multiLevelType w:val="multilevel"/>
    <w:tmpl w:val="E1D6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951D2"/>
    <w:multiLevelType w:val="hybridMultilevel"/>
    <w:tmpl w:val="53069FFA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DB52F84"/>
    <w:multiLevelType w:val="multilevel"/>
    <w:tmpl w:val="4274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E36250"/>
    <w:multiLevelType w:val="hybridMultilevel"/>
    <w:tmpl w:val="B14E8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8735E68"/>
    <w:multiLevelType w:val="hybridMultilevel"/>
    <w:tmpl w:val="FE1ADE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8973636"/>
    <w:multiLevelType w:val="hybridMultilevel"/>
    <w:tmpl w:val="F3803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51209"/>
    <w:multiLevelType w:val="hybridMultilevel"/>
    <w:tmpl w:val="C39494E8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4575D"/>
    <w:multiLevelType w:val="multilevel"/>
    <w:tmpl w:val="A6EC4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DF2F31"/>
    <w:multiLevelType w:val="hybridMultilevel"/>
    <w:tmpl w:val="7234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8E0F19"/>
    <w:multiLevelType w:val="multilevel"/>
    <w:tmpl w:val="D39EF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923DB7"/>
    <w:multiLevelType w:val="hybridMultilevel"/>
    <w:tmpl w:val="ADFA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71663"/>
    <w:multiLevelType w:val="hybridMultilevel"/>
    <w:tmpl w:val="34A28650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D14F4C"/>
    <w:multiLevelType w:val="hybridMultilevel"/>
    <w:tmpl w:val="9AD0C66C"/>
    <w:lvl w:ilvl="0" w:tplc="8FAC4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F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A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8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EF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2A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6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C2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7BD15F83"/>
    <w:multiLevelType w:val="hybridMultilevel"/>
    <w:tmpl w:val="BBB6B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16"/>
  </w:num>
  <w:num w:numId="4">
    <w:abstractNumId w:val="28"/>
  </w:num>
  <w:num w:numId="5">
    <w:abstractNumId w:val="4"/>
  </w:num>
  <w:num w:numId="6">
    <w:abstractNumId w:val="41"/>
  </w:num>
  <w:num w:numId="7">
    <w:abstractNumId w:val="23"/>
  </w:num>
  <w:num w:numId="8">
    <w:abstractNumId w:val="29"/>
  </w:num>
  <w:num w:numId="9">
    <w:abstractNumId w:val="36"/>
  </w:num>
  <w:num w:numId="10">
    <w:abstractNumId w:val="42"/>
  </w:num>
  <w:num w:numId="11">
    <w:abstractNumId w:val="13"/>
  </w:num>
  <w:num w:numId="12">
    <w:abstractNumId w:val="10"/>
  </w:num>
  <w:num w:numId="13">
    <w:abstractNumId w:val="25"/>
  </w:num>
  <w:num w:numId="14">
    <w:abstractNumId w:val="1"/>
  </w:num>
  <w:num w:numId="15">
    <w:abstractNumId w:val="43"/>
  </w:num>
  <w:num w:numId="16">
    <w:abstractNumId w:val="12"/>
  </w:num>
  <w:num w:numId="17">
    <w:abstractNumId w:val="11"/>
  </w:num>
  <w:num w:numId="18">
    <w:abstractNumId w:val="38"/>
  </w:num>
  <w:num w:numId="19">
    <w:abstractNumId w:val="24"/>
  </w:num>
  <w:num w:numId="20">
    <w:abstractNumId w:val="45"/>
  </w:num>
  <w:num w:numId="21">
    <w:abstractNumId w:val="8"/>
  </w:num>
  <w:num w:numId="22">
    <w:abstractNumId w:val="19"/>
  </w:num>
  <w:num w:numId="23">
    <w:abstractNumId w:val="30"/>
  </w:num>
  <w:num w:numId="24">
    <w:abstractNumId w:val="0"/>
  </w:num>
  <w:num w:numId="25">
    <w:abstractNumId w:val="27"/>
  </w:num>
  <w:num w:numId="26">
    <w:abstractNumId w:val="22"/>
  </w:num>
  <w:num w:numId="27">
    <w:abstractNumId w:val="3"/>
  </w:num>
  <w:num w:numId="28">
    <w:abstractNumId w:val="14"/>
  </w:num>
  <w:num w:numId="29">
    <w:abstractNumId w:val="15"/>
  </w:num>
  <w:num w:numId="30">
    <w:abstractNumId w:val="40"/>
  </w:num>
  <w:num w:numId="31">
    <w:abstractNumId w:val="6"/>
  </w:num>
  <w:num w:numId="32">
    <w:abstractNumId w:val="44"/>
  </w:num>
  <w:num w:numId="33">
    <w:abstractNumId w:val="17"/>
  </w:num>
  <w:num w:numId="34">
    <w:abstractNumId w:val="34"/>
  </w:num>
  <w:num w:numId="35">
    <w:abstractNumId w:val="21"/>
  </w:num>
  <w:num w:numId="36">
    <w:abstractNumId w:val="39"/>
  </w:num>
  <w:num w:numId="37">
    <w:abstractNumId w:val="9"/>
  </w:num>
  <w:num w:numId="38">
    <w:abstractNumId w:val="35"/>
  </w:num>
  <w:num w:numId="39">
    <w:abstractNumId w:val="47"/>
  </w:num>
  <w:num w:numId="40">
    <w:abstractNumId w:val="26"/>
  </w:num>
  <w:num w:numId="41">
    <w:abstractNumId w:val="18"/>
  </w:num>
  <w:num w:numId="42">
    <w:abstractNumId w:val="2"/>
  </w:num>
  <w:num w:numId="43">
    <w:abstractNumId w:val="5"/>
  </w:num>
  <w:num w:numId="44">
    <w:abstractNumId w:val="32"/>
  </w:num>
  <w:num w:numId="45">
    <w:abstractNumId w:val="33"/>
  </w:num>
  <w:num w:numId="46">
    <w:abstractNumId w:val="37"/>
  </w:num>
  <w:num w:numId="47">
    <w:abstractNumId w:val="46"/>
  </w:num>
  <w:num w:numId="48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203F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61207"/>
    <w:rsid w:val="00061EE5"/>
    <w:rsid w:val="0006204D"/>
    <w:rsid w:val="00063230"/>
    <w:rsid w:val="000642F5"/>
    <w:rsid w:val="00070F58"/>
    <w:rsid w:val="000725A6"/>
    <w:rsid w:val="000730B9"/>
    <w:rsid w:val="00073950"/>
    <w:rsid w:val="000762A2"/>
    <w:rsid w:val="0007630B"/>
    <w:rsid w:val="00076E44"/>
    <w:rsid w:val="00080E8C"/>
    <w:rsid w:val="0008252B"/>
    <w:rsid w:val="00082C47"/>
    <w:rsid w:val="00082C5D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732E"/>
    <w:rsid w:val="0018113E"/>
    <w:rsid w:val="00185D12"/>
    <w:rsid w:val="001938B8"/>
    <w:rsid w:val="0019484F"/>
    <w:rsid w:val="00197864"/>
    <w:rsid w:val="001A4FCB"/>
    <w:rsid w:val="001A5DBA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FFB"/>
    <w:rsid w:val="001E4327"/>
    <w:rsid w:val="001E51BD"/>
    <w:rsid w:val="001E561B"/>
    <w:rsid w:val="001E6C5C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4653"/>
    <w:rsid w:val="00217527"/>
    <w:rsid w:val="00220990"/>
    <w:rsid w:val="00221387"/>
    <w:rsid w:val="002227F3"/>
    <w:rsid w:val="00222EF9"/>
    <w:rsid w:val="0022357F"/>
    <w:rsid w:val="00225314"/>
    <w:rsid w:val="00227516"/>
    <w:rsid w:val="00230BE3"/>
    <w:rsid w:val="00235F7A"/>
    <w:rsid w:val="002365E1"/>
    <w:rsid w:val="00240A1B"/>
    <w:rsid w:val="00241571"/>
    <w:rsid w:val="00241DA1"/>
    <w:rsid w:val="00244232"/>
    <w:rsid w:val="00245FB9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0F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C0488"/>
    <w:rsid w:val="002C19A9"/>
    <w:rsid w:val="002C41BF"/>
    <w:rsid w:val="002D0C4C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C2F8E"/>
    <w:rsid w:val="003C431C"/>
    <w:rsid w:val="003C4B6D"/>
    <w:rsid w:val="003C58A3"/>
    <w:rsid w:val="003C5BB1"/>
    <w:rsid w:val="003D001B"/>
    <w:rsid w:val="003D6E53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6107"/>
    <w:rsid w:val="00437A5B"/>
    <w:rsid w:val="0044107A"/>
    <w:rsid w:val="00444D2D"/>
    <w:rsid w:val="00446F02"/>
    <w:rsid w:val="004538D7"/>
    <w:rsid w:val="004563EC"/>
    <w:rsid w:val="004564D4"/>
    <w:rsid w:val="00460E8C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7415"/>
    <w:rsid w:val="0049042E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F59"/>
    <w:rsid w:val="004F3AD3"/>
    <w:rsid w:val="004F6EBD"/>
    <w:rsid w:val="004F726D"/>
    <w:rsid w:val="005028C1"/>
    <w:rsid w:val="00502C8D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70CA0"/>
    <w:rsid w:val="00572022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52A3"/>
    <w:rsid w:val="005D568D"/>
    <w:rsid w:val="005D569B"/>
    <w:rsid w:val="005D6219"/>
    <w:rsid w:val="005D6E52"/>
    <w:rsid w:val="005D79B6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4051B"/>
    <w:rsid w:val="006407A4"/>
    <w:rsid w:val="006442CD"/>
    <w:rsid w:val="00645BC8"/>
    <w:rsid w:val="006466A2"/>
    <w:rsid w:val="00647678"/>
    <w:rsid w:val="0065025B"/>
    <w:rsid w:val="00650820"/>
    <w:rsid w:val="0065737A"/>
    <w:rsid w:val="00660610"/>
    <w:rsid w:val="006606ED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4024"/>
    <w:rsid w:val="00695456"/>
    <w:rsid w:val="00695A0B"/>
    <w:rsid w:val="0069798D"/>
    <w:rsid w:val="006A18D7"/>
    <w:rsid w:val="006A2138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27B9"/>
    <w:rsid w:val="00823F29"/>
    <w:rsid w:val="00825664"/>
    <w:rsid w:val="00827DE2"/>
    <w:rsid w:val="00830F40"/>
    <w:rsid w:val="00832784"/>
    <w:rsid w:val="0083462D"/>
    <w:rsid w:val="0083638E"/>
    <w:rsid w:val="00837012"/>
    <w:rsid w:val="00837147"/>
    <w:rsid w:val="00840039"/>
    <w:rsid w:val="008423AC"/>
    <w:rsid w:val="00845F06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D3097"/>
    <w:rsid w:val="008E6E16"/>
    <w:rsid w:val="008E770B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302C8"/>
    <w:rsid w:val="009316CE"/>
    <w:rsid w:val="009317C1"/>
    <w:rsid w:val="0093285A"/>
    <w:rsid w:val="0093527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DB5"/>
    <w:rsid w:val="00A81FA8"/>
    <w:rsid w:val="00A82F04"/>
    <w:rsid w:val="00A85B24"/>
    <w:rsid w:val="00A87F17"/>
    <w:rsid w:val="00A94071"/>
    <w:rsid w:val="00A95872"/>
    <w:rsid w:val="00A958A5"/>
    <w:rsid w:val="00A96428"/>
    <w:rsid w:val="00A96D0E"/>
    <w:rsid w:val="00A977D2"/>
    <w:rsid w:val="00AA0245"/>
    <w:rsid w:val="00AA0F11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35FA"/>
    <w:rsid w:val="00B176AC"/>
    <w:rsid w:val="00B226C4"/>
    <w:rsid w:val="00B2347A"/>
    <w:rsid w:val="00B2533A"/>
    <w:rsid w:val="00B25781"/>
    <w:rsid w:val="00B26988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82400"/>
    <w:rsid w:val="00B827A5"/>
    <w:rsid w:val="00B86DCA"/>
    <w:rsid w:val="00B92FED"/>
    <w:rsid w:val="00B93E17"/>
    <w:rsid w:val="00B95322"/>
    <w:rsid w:val="00B97175"/>
    <w:rsid w:val="00BA1A7F"/>
    <w:rsid w:val="00BA385B"/>
    <w:rsid w:val="00BA4F31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C01"/>
    <w:rsid w:val="00BE5C52"/>
    <w:rsid w:val="00BE60A5"/>
    <w:rsid w:val="00BF0E8D"/>
    <w:rsid w:val="00BF1DBA"/>
    <w:rsid w:val="00BF3684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7449"/>
    <w:rsid w:val="00C67831"/>
    <w:rsid w:val="00C7437F"/>
    <w:rsid w:val="00C77EAC"/>
    <w:rsid w:val="00C849D0"/>
    <w:rsid w:val="00C87261"/>
    <w:rsid w:val="00C87933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C0C0E"/>
    <w:rsid w:val="00CC6D6D"/>
    <w:rsid w:val="00CC727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1F57"/>
    <w:rsid w:val="00D12146"/>
    <w:rsid w:val="00D15E62"/>
    <w:rsid w:val="00D16447"/>
    <w:rsid w:val="00D169A1"/>
    <w:rsid w:val="00D16F64"/>
    <w:rsid w:val="00D20041"/>
    <w:rsid w:val="00D2481C"/>
    <w:rsid w:val="00D258E9"/>
    <w:rsid w:val="00D25952"/>
    <w:rsid w:val="00D25966"/>
    <w:rsid w:val="00D26370"/>
    <w:rsid w:val="00D32873"/>
    <w:rsid w:val="00D32E1D"/>
    <w:rsid w:val="00D35A4E"/>
    <w:rsid w:val="00D37D8B"/>
    <w:rsid w:val="00D41276"/>
    <w:rsid w:val="00D421DD"/>
    <w:rsid w:val="00D42288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5412"/>
    <w:rsid w:val="00D762A4"/>
    <w:rsid w:val="00D7665C"/>
    <w:rsid w:val="00D77AAC"/>
    <w:rsid w:val="00D81AA6"/>
    <w:rsid w:val="00D822D1"/>
    <w:rsid w:val="00D87015"/>
    <w:rsid w:val="00D908CD"/>
    <w:rsid w:val="00D92DBA"/>
    <w:rsid w:val="00DA23A5"/>
    <w:rsid w:val="00DA247E"/>
    <w:rsid w:val="00DA528D"/>
    <w:rsid w:val="00DA7B5E"/>
    <w:rsid w:val="00DB348C"/>
    <w:rsid w:val="00DB42CA"/>
    <w:rsid w:val="00DB5E24"/>
    <w:rsid w:val="00DB6497"/>
    <w:rsid w:val="00DB74CF"/>
    <w:rsid w:val="00DC12B8"/>
    <w:rsid w:val="00DC2640"/>
    <w:rsid w:val="00DC356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584A"/>
    <w:rsid w:val="00DF6F40"/>
    <w:rsid w:val="00DF7748"/>
    <w:rsid w:val="00DF7BD4"/>
    <w:rsid w:val="00E010D2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6C70"/>
    <w:rsid w:val="00E3133C"/>
    <w:rsid w:val="00E340C3"/>
    <w:rsid w:val="00E35CAA"/>
    <w:rsid w:val="00E4047D"/>
    <w:rsid w:val="00E42114"/>
    <w:rsid w:val="00E43BD2"/>
    <w:rsid w:val="00E441A3"/>
    <w:rsid w:val="00E44D47"/>
    <w:rsid w:val="00E46462"/>
    <w:rsid w:val="00E468BE"/>
    <w:rsid w:val="00E46C57"/>
    <w:rsid w:val="00E47735"/>
    <w:rsid w:val="00E558AC"/>
    <w:rsid w:val="00E561FE"/>
    <w:rsid w:val="00E56517"/>
    <w:rsid w:val="00E61E6B"/>
    <w:rsid w:val="00E62177"/>
    <w:rsid w:val="00E65B8C"/>
    <w:rsid w:val="00E672AA"/>
    <w:rsid w:val="00E73E5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C0139"/>
    <w:rsid w:val="00EC0572"/>
    <w:rsid w:val="00EC115D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2069C"/>
    <w:rsid w:val="00F23527"/>
    <w:rsid w:val="00F23900"/>
    <w:rsid w:val="00F239EB"/>
    <w:rsid w:val="00F273F5"/>
    <w:rsid w:val="00F34C5A"/>
    <w:rsid w:val="00F41E4B"/>
    <w:rsid w:val="00F42CA3"/>
    <w:rsid w:val="00F43AC2"/>
    <w:rsid w:val="00F4497A"/>
    <w:rsid w:val="00F52542"/>
    <w:rsid w:val="00F528AF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6239"/>
    <w:rsid w:val="00F9299D"/>
    <w:rsid w:val="00F9615A"/>
    <w:rsid w:val="00FA0863"/>
    <w:rsid w:val="00FA0BF9"/>
    <w:rsid w:val="00FA21EC"/>
    <w:rsid w:val="00FA6982"/>
    <w:rsid w:val="00FB0C37"/>
    <w:rsid w:val="00FB69C0"/>
    <w:rsid w:val="00FB7A77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198"/>
    <w:rsid w:val="00FF0467"/>
    <w:rsid w:val="00FF079F"/>
    <w:rsid w:val="00FF124F"/>
    <w:rsid w:val="00FF4CC6"/>
    <w:rsid w:val="00FF50E8"/>
    <w:rsid w:val="00FF5152"/>
    <w:rsid w:val="00FF611F"/>
    <w:rsid w:val="00FF6C4B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FF634"/>
  <w15:docId w15:val="{23974787-F3DE-481F-8269-60D505A0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www.prlib.ru/pedkonkurs" TargetMode="External"/><Relationship Id="rId18" Type="http://schemas.openxmlformats.org/officeDocument/2006/relationships/hyperlink" Target="https://forms.yandex.ru/u/68d7a784e010dbf6f47a3674" TargetMode="External"/><Relationship Id="rId26" Type="http://schemas.openxmlformats.org/officeDocument/2006/relationships/hyperlink" Target="https://minobr.gov-murman.ru/activities/polozhenie-o-fed-otbore-obrazovanie-bez-byurokratii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yperlink" Target="https://vkvideo.ru/video-215962627_456240538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mailto:filolog@instrao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t.me/minprosrf/15193" TargetMode="External"/><Relationship Id="rId23" Type="http://schemas.openxmlformats.org/officeDocument/2006/relationships/hyperlink" Target="https://disk.yandex.ru/d/5oYFh3GLHAZhRg" TargetMode="External"/><Relationship Id="rId28" Type="http://schemas.openxmlformats.org/officeDocument/2006/relationships/hyperlink" Target="https://nashsever51.ru/mortgage/" TargetMode="External"/><Relationship Id="rId10" Type="http://schemas.openxmlformats.org/officeDocument/2006/relationships/image" Target="media/image8.png"/><Relationship Id="rId19" Type="http://schemas.openxmlformats.org/officeDocument/2006/relationships/hyperlink" Target="https://lomonosov-msu.ru/rus/event/995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1.png"/><Relationship Id="rId22" Type="http://schemas.openxmlformats.org/officeDocument/2006/relationships/hyperlink" Target="https://vkvideo.ru/video-8534_456241719" TargetMode="External"/><Relationship Id="rId27" Type="http://schemas.openxmlformats.org/officeDocument/2006/relationships/hyperlink" Target="mailto:kudryashova@gov-murman.ru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2D369-E876-4241-B27E-2BA241657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Director_CNPPM</dc:creator>
  <cp:lastModifiedBy>Director_CNPPM</cp:lastModifiedBy>
  <cp:revision>3</cp:revision>
  <cp:lastPrinted>2024-05-28T13:48:00Z</cp:lastPrinted>
  <dcterms:created xsi:type="dcterms:W3CDTF">2025-10-13T14:30:00Z</dcterms:created>
  <dcterms:modified xsi:type="dcterms:W3CDTF">2025-10-13T14:30:00Z</dcterms:modified>
</cp:coreProperties>
</file>