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636905</wp:posOffset>
                </wp:positionV>
                <wp:extent cx="66865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444BDE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09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01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18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01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25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8pt;margin-top:50.15pt;width:526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" fillcolor="#e86348" strokecolor="#1f4d78 [1604]" strokeweight="1pt">
                <v:textbox>
                  <w:txbxContent>
                    <w:p w:rsidR="00825664" w:rsidRDefault="00444BDE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09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01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18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01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256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386" w:rsidRPr="00967F1C" w:rsidRDefault="00783386" w:rsidP="00BA562D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</w:p>
    <w:p w:rsidR="00555A4B" w:rsidRPr="00733247" w:rsidRDefault="00555A4B" w:rsidP="006407A4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20"/>
          <w:szCs w:val="20"/>
        </w:rPr>
      </w:pPr>
    </w:p>
    <w:p w:rsidR="00825664" w:rsidRPr="009A0204" w:rsidRDefault="009A0204" w:rsidP="009A0204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32C77"/>
          <w:kern w:val="36"/>
          <w:sz w:val="36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-41862</wp:posOffset>
            </wp:positionH>
            <wp:positionV relativeFrom="paragraph">
              <wp:posOffset>38603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72D" w:rsidRDefault="00825664" w:rsidP="0090472D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</w:pPr>
      <w:r w:rsidRPr="008A3F33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 xml:space="preserve">НОВОСТИ МИНИСТЕРСТВА </w:t>
      </w:r>
      <w:r w:rsidR="007F5741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>ПРОСВЕЩЕНИЯ РОССИЙСКОЙ ФЕДЕРАЦИ</w:t>
      </w:r>
      <w:r w:rsidR="00454213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>И</w:t>
      </w:r>
    </w:p>
    <w:p w:rsidR="00454213" w:rsidRDefault="00454213" w:rsidP="0090472D">
      <w:pPr>
        <w:ind w:firstLine="708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73E96E6C" wp14:editId="5D3E256F">
            <wp:simplePos x="0" y="0"/>
            <wp:positionH relativeFrom="column">
              <wp:posOffset>589915</wp:posOffset>
            </wp:positionH>
            <wp:positionV relativeFrom="paragraph">
              <wp:posOffset>97790</wp:posOffset>
            </wp:positionV>
            <wp:extent cx="4711065" cy="1814195"/>
            <wp:effectExtent l="0" t="0" r="0" b="0"/>
            <wp:wrapTight wrapText="bothSides">
              <wp:wrapPolygon edited="0">
                <wp:start x="0" y="0"/>
                <wp:lineTo x="0" y="21320"/>
                <wp:lineTo x="21486" y="21320"/>
                <wp:lineTo x="21486" y="0"/>
                <wp:lineTo x="0" y="0"/>
              </wp:wrapPolygon>
            </wp:wrapTight>
            <wp:docPr id="1" name="Рисунок 1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213" w:rsidRDefault="00454213" w:rsidP="0090472D">
      <w:pPr>
        <w:ind w:firstLine="708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</w:p>
    <w:p w:rsidR="00454213" w:rsidRPr="0090472D" w:rsidRDefault="00454213" w:rsidP="0090472D">
      <w:pPr>
        <w:ind w:firstLine="708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</w:p>
    <w:p w:rsidR="00454213" w:rsidRDefault="00454213" w:rsidP="0090472D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54213" w:rsidRDefault="00454213" w:rsidP="0090472D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9913BF" w:rsidRDefault="0090472D" w:rsidP="00272211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08B134F" wp14:editId="72706841">
            <wp:extent cx="420370" cy="390525"/>
            <wp:effectExtent l="0" t="0" r="0" b="9525"/>
            <wp:docPr id="21" name="Рисунок 2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 flipV="1">
                      <a:off x="0" y="0"/>
                      <a:ext cx="473905" cy="4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38461A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9913BF" w:rsidRPr="009913BF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Председатель Правительства Российской Федерации Михаил Мишустин подписал распоряжение об утверждении состава Координационного совета по созданию передовых общеобразовательных организаций, использующих лучшие технологии и методы обучения. </w:t>
      </w:r>
      <w:hyperlink r:id="rId14" w:tgtFrame="_blank" w:history="1">
        <w:r w:rsidR="009913BF" w:rsidRPr="009913BF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Соответствующий документ</w:t>
        </w:r>
      </w:hyperlink>
      <w:r w:rsidR="009913BF" w:rsidRPr="009913BF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 опубликован на официальном сайте Правительства РФ. Согласно Посланию Президента России Владимира Путина Федеральному Собранию 2024 года до 2030 года во всех федеральных округах должно быть открыто </w:t>
      </w:r>
      <w:hyperlink r:id="rId15" w:history="1">
        <w:r w:rsidR="009913BF" w:rsidRPr="009913BF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не менее 12 передовых школ, использующих лучшие технологии и методы обучения</w:t>
        </w:r>
      </w:hyperlink>
      <w:r w:rsidR="009913BF" w:rsidRPr="009913BF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. В передовых школах планируется осуществлять индивидуальный отбор учеников. Предполагается, что эти учебные заведения также будут укомплектованы педагогами и управленцами на конкурсной основе. Кроме того, педагогические </w:t>
      </w:r>
    </w:p>
    <w:p w:rsidR="009913BF" w:rsidRDefault="009913BF" w:rsidP="00272211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F47AE2">
        <w:rPr>
          <w:noProof/>
          <w:color w:val="000046"/>
          <w:lang w:eastAsia="ru-RU"/>
        </w:rPr>
        <w:lastRenderedPageBreak/>
        <w:drawing>
          <wp:inline distT="0" distB="0" distL="0" distR="0" wp14:anchorId="4A6AC56B" wp14:editId="7D248684">
            <wp:extent cx="5940425" cy="1220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63" w:rsidRDefault="009913BF" w:rsidP="00272211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9913BF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работники передовых школ пройдут повышение квалификации.</w:t>
      </w:r>
    </w:p>
    <w:p w:rsidR="009913BF" w:rsidRPr="009913BF" w:rsidRDefault="009913BF" w:rsidP="00272211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B37B63" w:rsidRPr="00E40BE2" w:rsidRDefault="00272211" w:rsidP="009913BF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 wp14:anchorId="279C8674" wp14:editId="3ADEDF0A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61A">
        <w:rPr>
          <w:b w:val="0"/>
          <w:color w:val="000046"/>
          <w:sz w:val="36"/>
          <w:szCs w:val="36"/>
          <w:shd w:val="clear" w:color="auto" w:fill="FFFFFF"/>
        </w:rPr>
        <w:t xml:space="preserve"> </w:t>
      </w:r>
      <w:r w:rsidR="009913BF" w:rsidRPr="00E40BE2">
        <w:rPr>
          <w:color w:val="000046"/>
          <w:sz w:val="36"/>
          <w:szCs w:val="36"/>
          <w:shd w:val="clear" w:color="auto" w:fill="FFFFFF"/>
        </w:rPr>
        <w:t>Всероссийский образовательный проект «Познаю Россию» объединил обучающихся учебных заведений, а также студентов профессиональных организаций по всей стране, в рамках которого для ребят в дистанционном формате проходят уроки, включающие в себя интерактивные познавательные видеоролики и викторины.</w:t>
      </w:r>
      <w:r w:rsidR="00E40BE2" w:rsidRPr="00E40BE2">
        <w:rPr>
          <w:color w:val="000046"/>
          <w:sz w:val="36"/>
          <w:szCs w:val="36"/>
          <w:shd w:val="clear" w:color="auto" w:fill="FFFFFF"/>
        </w:rPr>
        <w:t xml:space="preserve"> Занятия проводятся в целях вовлечения обучающихся в туристско-краеведческую деятельность, а также научно-образовательный туризм, направленный на популяризацию культурного, исторического, природного наследия РФ, знакомство с историческим прошлым, героическими страницами истории страны, судьбами выдающихся людей.</w:t>
      </w:r>
    </w:p>
    <w:p w:rsidR="00E40BE2" w:rsidRPr="00E40BE2" w:rsidRDefault="00E40BE2" w:rsidP="009913BF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E40B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С дополнительной информацией о проведении проекта можно ознакомиться на </w:t>
      </w:r>
      <w:hyperlink r:id="rId16" w:tgtFrame="_blank" w:history="1">
        <w:r w:rsidRPr="00E40BE2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FFFFF"/>
            <w:lang w:eastAsia="en-US"/>
          </w:rPr>
          <w:t>сайте</w:t>
        </w:r>
      </w:hyperlink>
      <w:r w:rsidRPr="00E40B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.</w:t>
      </w:r>
    </w:p>
    <w:p w:rsidR="00B37B63" w:rsidRPr="00E40BE2" w:rsidRDefault="00B37B63" w:rsidP="0038461A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18"/>
          <w:szCs w:val="18"/>
          <w:shd w:val="clear" w:color="auto" w:fill="FFFFFF"/>
        </w:rPr>
      </w:pPr>
    </w:p>
    <w:p w:rsidR="006447C8" w:rsidRDefault="0038461A" w:rsidP="006447C8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2A2F5314" wp14:editId="7492DEAF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BE2">
        <w:rPr>
          <w:b/>
          <w:color w:val="000046"/>
          <w:sz w:val="18"/>
          <w:szCs w:val="18"/>
        </w:rPr>
        <w:t xml:space="preserve"> </w:t>
      </w:r>
      <w:r w:rsidR="00E40BE2" w:rsidRPr="006447C8">
        <w:rPr>
          <w:b/>
          <w:color w:val="000046"/>
          <w:sz w:val="36"/>
          <w:szCs w:val="36"/>
          <w:shd w:val="clear" w:color="auto" w:fill="FFFFFF"/>
        </w:rPr>
        <w:t>Подготовлен проект Указа Президента России об установлении Дня наставника, который планируется отмечать 2 марта – в день рождения основоположника научной педагогики в России Константина Дмитриевича Ушинского (1823).</w:t>
      </w:r>
      <w:r w:rsidR="006447C8" w:rsidRPr="006447C8">
        <w:rPr>
          <w:b/>
          <w:color w:val="000046"/>
          <w:sz w:val="36"/>
          <w:szCs w:val="36"/>
        </w:rPr>
        <w:t xml:space="preserve"> В пояснительной записке к проекту указа уточняется, что определение даты также приурочено ко дню подписания 2 марта 2018 года Указа Президента РФ «Об учреждении знака отличия «За наставничество».</w:t>
      </w:r>
      <w:r w:rsidR="006447C8">
        <w:rPr>
          <w:b/>
          <w:color w:val="000046"/>
          <w:sz w:val="36"/>
          <w:szCs w:val="36"/>
        </w:rPr>
        <w:t xml:space="preserve"> </w:t>
      </w:r>
      <w:r w:rsidR="006447C8" w:rsidRPr="006447C8">
        <w:rPr>
          <w:b/>
          <w:color w:val="000046"/>
          <w:sz w:val="36"/>
          <w:szCs w:val="36"/>
        </w:rPr>
        <w:t xml:space="preserve">Памятная дата «День наставника» устанавливается Указом Президента России в целях закрепления статуса наставника, демонстрации значимости наставничества на государственном уровне, </w:t>
      </w:r>
    </w:p>
    <w:p w:rsidR="006447C8" w:rsidRDefault="006447C8" w:rsidP="006447C8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7423C0F" wp14:editId="5306E4EA">
            <wp:extent cx="5940425" cy="12204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7C8" w:rsidRPr="006447C8" w:rsidRDefault="006447C8" w:rsidP="006447C8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6447C8">
        <w:rPr>
          <w:b/>
          <w:color w:val="000046"/>
          <w:sz w:val="36"/>
          <w:szCs w:val="36"/>
        </w:rPr>
        <w:t>популяризации наставнической деятельности и повышения роли и престижа наставника.</w:t>
      </w:r>
    </w:p>
    <w:p w:rsidR="007270BA" w:rsidRPr="007270BA" w:rsidRDefault="007270BA" w:rsidP="007270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A14828" w:rsidRDefault="0090472D" w:rsidP="00A14828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>
        <w:rPr>
          <w:color w:val="000046"/>
          <w:sz w:val="18"/>
          <w:szCs w:val="18"/>
          <w:shd w:val="clear" w:color="auto" w:fill="FFFFFF"/>
        </w:rPr>
        <w:t xml:space="preserve"> </w:t>
      </w:r>
      <w:r w:rsidR="00EC758D">
        <w:rPr>
          <w:color w:val="000046"/>
          <w:sz w:val="18"/>
          <w:szCs w:val="18"/>
          <w:shd w:val="clear" w:color="auto" w:fill="FFFFFF"/>
        </w:rPr>
        <w:t xml:space="preserve">   </w:t>
      </w:r>
      <w:r w:rsidR="00254363"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72C99477" wp14:editId="3A518D38">
            <wp:extent cx="421420" cy="359306"/>
            <wp:effectExtent l="0" t="0" r="0" b="3175"/>
            <wp:docPr id="50" name="Рисунок 5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363">
        <w:rPr>
          <w:color w:val="000046"/>
          <w:sz w:val="18"/>
          <w:szCs w:val="18"/>
          <w:shd w:val="clear" w:color="auto" w:fill="FFFFFF"/>
        </w:rPr>
        <w:t xml:space="preserve"> </w:t>
      </w:r>
      <w:r w:rsidR="006447C8">
        <w:rPr>
          <w:color w:val="000046"/>
          <w:sz w:val="18"/>
          <w:szCs w:val="18"/>
          <w:shd w:val="clear" w:color="auto" w:fill="FFFFFF"/>
        </w:rPr>
        <w:t xml:space="preserve"> </w:t>
      </w:r>
      <w:r w:rsidR="006447C8" w:rsidRPr="006447C8">
        <w:rPr>
          <w:b/>
          <w:color w:val="000046"/>
          <w:sz w:val="36"/>
          <w:szCs w:val="36"/>
          <w:shd w:val="clear" w:color="auto" w:fill="FFFFFF"/>
        </w:rPr>
        <w:t>Министр просвещения Российской Федерации Сергей Кравцов провел рабочую встречу с губернатором Мурманской области Андреем Чибисом. Они подвели итоги работы по модернизации объектов системы образования в регионе и определили дальнейшие приоритеты.</w:t>
      </w:r>
    </w:p>
    <w:p w:rsidR="006447C8" w:rsidRPr="006447C8" w:rsidRDefault="006447C8" w:rsidP="00A14828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18"/>
          <w:szCs w:val="18"/>
        </w:rPr>
      </w:pPr>
    </w:p>
    <w:p w:rsidR="007270BA" w:rsidRPr="00F5596A" w:rsidRDefault="006447C8" w:rsidP="009A2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389165FC" wp14:editId="3D0237FC">
            <wp:extent cx="421420" cy="359306"/>
            <wp:effectExtent l="0" t="0" r="0" b="3175"/>
            <wp:docPr id="20" name="Рисунок 2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96A"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F5596A" w:rsidRPr="00F5596A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Министр просвещения РФ Сергей Кравцов выступил на стратегической сессии «Развитие образования в Российской Федерации до 2040 года». Он представил цель готовящейся Стратегии развития образования и сообщил о вызовах, которые важно в ней обозначить. Стратегия развития образования до 2036 года с перспективой до 2040 года разрабатывается в соответствии с поручением Президента России Владимира Путина и обеспечивает всестороннюю подготовку молодых поколений к вызовам будущего. Над Стратегией работают более 650 человек – это эксперты в области образования, руководители и профессора учебных заведений, представители академического сообщества (учителя, ученые), профильных некоммерческих организаций, бизнеса и госкорпораций. В разработке Стратегии участвуют представители всех 89 субъектов Российской Федерации, в том числе школьники, студенты и их родители.</w:t>
      </w:r>
    </w:p>
    <w:p w:rsidR="007270BA" w:rsidRPr="00F5596A" w:rsidRDefault="007270BA" w:rsidP="009A2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</w:p>
    <w:p w:rsidR="0090472D" w:rsidRPr="00EC758D" w:rsidRDefault="0090472D" w:rsidP="00AC3061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18"/>
          <w:szCs w:val="18"/>
          <w:shd w:val="clear" w:color="auto" w:fill="FFFFFF"/>
        </w:rPr>
      </w:pPr>
    </w:p>
    <w:p w:rsidR="00CE7E28" w:rsidRPr="00D52B99" w:rsidRDefault="00CE7E28" w:rsidP="00D52B9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1D05F5" w:rsidRPr="006C581D" w:rsidRDefault="00B22693" w:rsidP="006C581D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3D31466" wp14:editId="23C2543D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2" w:rsidRDefault="00776FC1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ИНСТИТУТА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СОДЕРЖАНИЯ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725062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 МЕТОДОВ 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31892" cy="2662182"/>
            <wp:effectExtent l="0" t="0" r="0" b="508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54" cy="267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6A" w:rsidRPr="00DE1553" w:rsidRDefault="00A064F2" w:rsidP="00DE1553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A064F2">
        <w:t xml:space="preserve"> </w:t>
      </w:r>
      <w:r w:rsidR="00D82733">
        <w:t xml:space="preserve">    </w:t>
      </w:r>
      <w:r w:rsidR="00254477">
        <w:rPr>
          <w:noProof/>
        </w:rPr>
        <w:drawing>
          <wp:inline distT="0" distB="0" distL="0" distR="0" wp14:anchorId="0C980839" wp14:editId="3F80234C">
            <wp:extent cx="422910" cy="362585"/>
            <wp:effectExtent l="0" t="0" r="0" b="0"/>
            <wp:docPr id="23" name="Рисунок 23" descr="mark_53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mark_53705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477">
        <w:t xml:space="preserve"> </w:t>
      </w:r>
      <w:r w:rsidR="00F5596A" w:rsidRPr="00DE1553">
        <w:rPr>
          <w:b/>
          <w:color w:val="000046"/>
          <w:sz w:val="36"/>
          <w:szCs w:val="36"/>
        </w:rPr>
        <w:t>11 января в России стартует региональный этап Всероссийской олимпиады школьников. В нем примут участие школьники всех регионов нашей страны. Организатором всероссийской олимпиады школьников выступает Минпросвещения России.</w:t>
      </w:r>
    </w:p>
    <w:p w:rsidR="00F5596A" w:rsidRPr="00DE1553" w:rsidRDefault="00F5596A" w:rsidP="00DE155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F5596A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Региональный этап Олимпиады проводится по единым заданиям, разработанным центральными предметно-методическими комиссиями по соответствующим общеобразовательным предметам. Участники, выступающие за 9-11 классы, продемонстрируют свои знания по 24 предметам.</w:t>
      </w:r>
    </w:p>
    <w:p w:rsidR="00DE1553" w:rsidRDefault="00DE1553" w:rsidP="00DE155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DE155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В целях оказания консультационной помощи организаторам, жюри и апелляционным комиссиям в декабре прошли вебинары по вопросам организации и проведения регионального этапа Всероссийской </w:t>
      </w:r>
    </w:p>
    <w:p w:rsidR="00DE1553" w:rsidRDefault="00DE1553" w:rsidP="00DE155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</w:p>
    <w:p w:rsidR="00DE1553" w:rsidRDefault="00DE1553" w:rsidP="00DE155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14F9C6" wp14:editId="1FBF1BBD">
            <wp:extent cx="5940425" cy="122047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553" w:rsidRPr="00DE1553" w:rsidRDefault="00DE1553" w:rsidP="00DE155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DE155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олимпиады школьников 2024/25 учебного года по 24 предметам.</w:t>
      </w:r>
    </w:p>
    <w:p w:rsidR="009E64D6" w:rsidRDefault="00DE1553" w:rsidP="00DE155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DE155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Записи вебинаров и презентации к ним доступны на странице сайта Олимпиады: </w:t>
      </w:r>
      <w:hyperlink r:id="rId18" w:history="1">
        <w:r w:rsidRPr="00DE1553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https://vserosolimp.edsoo.ru/region_way</w:t>
        </w:r>
      </w:hyperlink>
    </w:p>
    <w:p w:rsidR="00DE1553" w:rsidRPr="00DE1553" w:rsidRDefault="00DE1553" w:rsidP="00DE155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DE1553" w:rsidRPr="00DE1553" w:rsidRDefault="009E64D6" w:rsidP="00DE1553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57E631F4" wp14:editId="351739E1">
            <wp:extent cx="422910" cy="3625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ED1">
        <w:rPr>
          <w:color w:val="000046"/>
          <w:sz w:val="36"/>
          <w:szCs w:val="36"/>
        </w:rPr>
        <w:t xml:space="preserve"> </w:t>
      </w:r>
      <w:r w:rsidR="00DE1553" w:rsidRPr="00DE1553">
        <w:rPr>
          <w:b/>
          <w:color w:val="000046"/>
          <w:sz w:val="36"/>
          <w:szCs w:val="36"/>
        </w:rPr>
        <w:t>В 2024 году Институт совместно с Ассоциацией разработчиков программных продуктов «Отечественный софт» провел серию вебинаров «Каталог образовательных инициатив как инструмент цифровой трансформации образования».</w:t>
      </w:r>
      <w:r w:rsidR="00DE1553">
        <w:rPr>
          <w:b/>
          <w:color w:val="000046"/>
          <w:sz w:val="36"/>
          <w:szCs w:val="36"/>
        </w:rPr>
        <w:t xml:space="preserve"> </w:t>
      </w:r>
      <w:r w:rsidR="00DE1553" w:rsidRPr="00DE1553">
        <w:rPr>
          <w:b/>
          <w:color w:val="000046"/>
          <w:sz w:val="36"/>
          <w:szCs w:val="36"/>
        </w:rPr>
        <w:t>Вебинары открывают новые возможности для педагогов и учащихся, предоставляя им доступ к качественным отечественным разработкам, способным заменить зарубежные аналоги.</w:t>
      </w:r>
    </w:p>
    <w:p w:rsidR="00DE1553" w:rsidRPr="00DE1553" w:rsidRDefault="00DE1553" w:rsidP="00DE155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DE155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Собрали для вас все видеозаписи в одном </w:t>
      </w:r>
      <w:hyperlink r:id="rId20" w:tgtFrame="_blank" w:history="1">
        <w:r w:rsidRPr="00DE1553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плейлисте</w:t>
        </w:r>
      </w:hyperlink>
      <w:r w:rsidRPr="00DE155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DE1553" w:rsidRDefault="00DE1553" w:rsidP="00DE155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DE155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В этом году серия вебинаров будет продолжаться!</w:t>
      </w:r>
    </w:p>
    <w:p w:rsidR="00DE1553" w:rsidRPr="00DE1553" w:rsidRDefault="00DE1553" w:rsidP="00DE1553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6C581D" w:rsidRPr="00F64314" w:rsidRDefault="00DE1553" w:rsidP="00DE1553">
      <w:pPr>
        <w:pStyle w:val="1"/>
        <w:shd w:val="clear" w:color="auto" w:fill="F7FA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6626B040" wp14:editId="75447C23">
            <wp:extent cx="422910" cy="3625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7FAFC"/>
        </w:rPr>
        <w:t xml:space="preserve"> </w:t>
      </w:r>
      <w:r w:rsidRPr="00F64314">
        <w:rPr>
          <w:color w:val="000046"/>
          <w:sz w:val="36"/>
          <w:szCs w:val="36"/>
          <w:shd w:val="clear" w:color="auto" w:fill="F7FAFC"/>
        </w:rPr>
        <w:t>По итогам </w:t>
      </w:r>
      <w:hyperlink r:id="rId21" w:tgtFrame="_blank" w:history="1">
        <w:r w:rsidRPr="00F64314">
          <w:rPr>
            <w:color w:val="000046"/>
            <w:sz w:val="36"/>
            <w:szCs w:val="36"/>
            <w:u w:val="single"/>
            <w:shd w:val="clear" w:color="auto" w:fill="F7FAFC"/>
          </w:rPr>
          <w:t>заседания Совета по поддержке русского языка и языков народов РФ</w:t>
        </w:r>
      </w:hyperlink>
      <w:r w:rsidRPr="00F64314">
        <w:rPr>
          <w:color w:val="000046"/>
          <w:sz w:val="36"/>
          <w:szCs w:val="36"/>
          <w:shd w:val="clear" w:color="auto" w:fill="F7FAFC"/>
        </w:rPr>
        <w:t xml:space="preserve"> поручено принять правовые, организационные и финансовые меры для создания условий обучения русскому языку детей мигрантов, не владеющих или слабо владеющих языком.</w:t>
      </w:r>
      <w:r w:rsidR="00F64314" w:rsidRPr="00F64314">
        <w:rPr>
          <w:color w:val="000046"/>
          <w:sz w:val="36"/>
          <w:szCs w:val="36"/>
          <w:shd w:val="clear" w:color="auto" w:fill="F7FAFC"/>
        </w:rPr>
        <w:t xml:space="preserve"> В Институте состоялось заседание экспертной группы, где обсудили требования для тестирования на знание русского языка, необходимого для успешного обучения в школе.</w:t>
      </w:r>
    </w:p>
    <w:p w:rsidR="006C581D" w:rsidRPr="00F64314" w:rsidRDefault="00F64314" w:rsidP="00F64314">
      <w:pPr>
        <w:shd w:val="clear" w:color="auto" w:fill="F7FAFC"/>
        <w:spacing w:after="0" w:line="240" w:lineRule="auto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F6431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Перечень поручений Президента РФ: </w:t>
      </w:r>
      <w:hyperlink r:id="rId22" w:history="1">
        <w:r w:rsidRPr="00F64314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7FAFC"/>
          </w:rPr>
          <w:t>http://www.kremlin.ru/acts/assignments/orders/76077</w:t>
        </w:r>
      </w:hyperlink>
    </w:p>
    <w:p w:rsidR="006C581D" w:rsidRDefault="006C581D" w:rsidP="00254477">
      <w:pPr>
        <w:shd w:val="clear" w:color="auto" w:fill="F7FAFC"/>
        <w:spacing w:after="0" w:line="240" w:lineRule="auto"/>
        <w:jc w:val="both"/>
      </w:pPr>
    </w:p>
    <w:p w:rsidR="006C581D" w:rsidRDefault="006C581D" w:rsidP="00254477">
      <w:pPr>
        <w:shd w:val="clear" w:color="auto" w:fill="F7FAFC"/>
        <w:spacing w:after="0" w:line="240" w:lineRule="auto"/>
        <w:jc w:val="both"/>
      </w:pPr>
    </w:p>
    <w:p w:rsidR="006C581D" w:rsidRDefault="006C581D" w:rsidP="00254477">
      <w:pPr>
        <w:shd w:val="clear" w:color="auto" w:fill="F7FAFC"/>
        <w:spacing w:after="0" w:line="240" w:lineRule="auto"/>
        <w:jc w:val="both"/>
      </w:pPr>
    </w:p>
    <w:p w:rsidR="006C581D" w:rsidRDefault="006C581D" w:rsidP="00254477">
      <w:pPr>
        <w:shd w:val="clear" w:color="auto" w:fill="F7FAFC"/>
        <w:spacing w:after="0" w:line="240" w:lineRule="auto"/>
        <w:jc w:val="both"/>
      </w:pPr>
    </w:p>
    <w:p w:rsidR="009A1DE1" w:rsidRPr="009A1DE1" w:rsidRDefault="00F64314" w:rsidP="00F64314">
      <w:pPr>
        <w:shd w:val="clear" w:color="auto" w:fill="F7FAFC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618D722" wp14:editId="72021116">
            <wp:extent cx="5940425" cy="1220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99" w:rsidRDefault="007A7016" w:rsidP="00AD2178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</w:t>
      </w:r>
      <w:r w:rsidR="002746E6" w:rsidRPr="000A408D">
        <w:rPr>
          <w:rFonts w:ascii="Times New Roman" w:hAnsi="Times New Roman" w:cs="Times New Roman"/>
          <w:b/>
          <w:color w:val="002060"/>
          <w:sz w:val="40"/>
        </w:rPr>
        <w:t>НОВОСТИ МИНИСТЕРСТВА ОБРАЗОВАНИЯ И НАУКИ МУРМАНСКОЙ ОБЛАСТИ</w:t>
      </w:r>
    </w:p>
    <w:p w:rsidR="00070F58" w:rsidRPr="00C72FFE" w:rsidRDefault="00E17E49" w:rsidP="00C72FFE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4424045" cy="2486073"/>
            <wp:effectExtent l="38100" t="38100" r="33655" b="4762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01" cy="2505941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:rsidR="00B77844" w:rsidRPr="00955AEA" w:rsidRDefault="00C840F6" w:rsidP="00B77844">
      <w:pPr>
        <w:pStyle w:val="ac"/>
        <w:shd w:val="clear" w:color="auto" w:fill="FAFBFC"/>
        <w:spacing w:before="0" w:beforeAutospacing="0" w:after="0" w:afterAutospacing="0"/>
        <w:jc w:val="both"/>
        <w:rPr>
          <w:rFonts w:eastAsiaTheme="minorHAnsi"/>
          <w:b/>
          <w:bCs/>
          <w:color w:val="000046"/>
          <w:sz w:val="36"/>
          <w:szCs w:val="36"/>
          <w:shd w:val="clear" w:color="auto" w:fill="FAFBFC"/>
          <w:lang w:eastAsia="en-US"/>
        </w:rPr>
      </w:pPr>
      <w:r>
        <w:rPr>
          <w:noProof/>
        </w:rPr>
        <w:drawing>
          <wp:inline distT="0" distB="0" distL="0" distR="0" wp14:anchorId="7BB4235E" wp14:editId="48BDBE11">
            <wp:extent cx="422910" cy="362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55AEA" w:rsidRPr="00955AEA">
        <w:rPr>
          <w:b/>
          <w:color w:val="000046"/>
          <w:sz w:val="36"/>
          <w:szCs w:val="36"/>
          <w:shd w:val="clear" w:color="auto" w:fill="FAFBFC"/>
        </w:rPr>
        <w:t>Заместитель председателя Правительства России Дмитрий Чернышенко и Министр просвещения Российской Федерации Сергей Кравцов представили итоги реализации программы «Земский учитель».</w:t>
      </w:r>
      <w:r w:rsidR="00955AEA" w:rsidRPr="00955AEA">
        <w:rPr>
          <w:b/>
          <w:color w:val="000046"/>
          <w:sz w:val="36"/>
          <w:szCs w:val="36"/>
        </w:rPr>
        <w:br/>
      </w:r>
      <w:r w:rsidR="00955AEA" w:rsidRPr="00955AEA">
        <w:rPr>
          <w:b/>
          <w:color w:val="000046"/>
          <w:sz w:val="36"/>
          <w:szCs w:val="36"/>
          <w:shd w:val="clear" w:color="auto" w:fill="FAFBFC"/>
        </w:rPr>
        <w:t>«"Земский учитель" – важнейшая программа, которая помогает обеспечить педагогическими кадрами и качественным образованием всех школьников страны. Тысячи учителей уже стали ее участниками. По поручению Президента Владимира Путина программа продлена до 2030 года. Она будет продолжена в рамках нацпроекта "Молодежь и дети"», – подчеркнул Дмитрий Чернышенко.</w:t>
      </w:r>
      <w:r w:rsidR="00955AEA" w:rsidRPr="00955AEA">
        <w:rPr>
          <w:b/>
          <w:color w:val="000046"/>
          <w:sz w:val="36"/>
          <w:szCs w:val="36"/>
        </w:rPr>
        <w:t xml:space="preserve"> </w:t>
      </w:r>
      <w:r w:rsidR="00955AEA" w:rsidRPr="00955AEA">
        <w:rPr>
          <w:b/>
          <w:color w:val="000046"/>
          <w:sz w:val="36"/>
          <w:szCs w:val="36"/>
          <w:shd w:val="clear" w:color="auto" w:fill="FAFBFC"/>
        </w:rPr>
        <w:t>С 1 января программа вошла в федпроект «Педагоги и наставники» национального проекта «Молодежь и дети».</w:t>
      </w:r>
    </w:p>
    <w:p w:rsidR="00C142CE" w:rsidRDefault="00C142CE" w:rsidP="005E043B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</w:pPr>
    </w:p>
    <w:p w:rsidR="00C142CE" w:rsidRDefault="00C142CE" w:rsidP="005E043B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</w:pPr>
    </w:p>
    <w:p w:rsidR="00C142CE" w:rsidRDefault="00C142CE" w:rsidP="005E043B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</w:pPr>
      <w:r w:rsidRPr="00D318C3">
        <w:rPr>
          <w:noProof/>
          <w:color w:val="000046"/>
          <w:sz w:val="36"/>
          <w:szCs w:val="36"/>
        </w:rPr>
        <w:lastRenderedPageBreak/>
        <w:drawing>
          <wp:inline distT="0" distB="0" distL="0" distR="0" wp14:anchorId="49F4A0A3" wp14:editId="48C357C5">
            <wp:extent cx="5940425" cy="122047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E9" w:rsidRPr="000407F9" w:rsidRDefault="00C142CE" w:rsidP="00C142CE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 w:rsidRPr="00C142CE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«Знание» – на</w:t>
      </w:r>
      <w:hyperlink r:id="rId24" w:history="1">
        <w:r w:rsidRPr="00C142CE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 </w:t>
        </w:r>
      </w:hyperlink>
      <w:hyperlink r:id="rId25" w:history="1">
        <w:r w:rsidRPr="00C142CE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сайте</w:t>
        </w:r>
      </w:hyperlink>
      <w:r w:rsidRPr="00C142CE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 и в социальных сетях проекта:</w:t>
      </w:r>
      <w:hyperlink r:id="rId26" w:history="1">
        <w:r w:rsidRPr="00C142CE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 «</w:t>
        </w:r>
      </w:hyperlink>
      <w:hyperlink r:id="rId27" w:history="1">
        <w:r w:rsidRPr="00C142CE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ВКонтакте</w:t>
        </w:r>
      </w:hyperlink>
      <w:r w:rsidRPr="00C142CE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»,</w:t>
      </w:r>
      <w:hyperlink r:id="rId28" w:history="1">
        <w:r w:rsidRPr="00C142CE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 </w:t>
        </w:r>
      </w:hyperlink>
      <w:hyperlink r:id="rId29" w:history="1">
        <w:r w:rsidRPr="00C142CE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Telegram</w:t>
        </w:r>
      </w:hyperlink>
      <w:r w:rsidRPr="00C142CE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.</w:t>
      </w:r>
    </w:p>
    <w:p w:rsidR="0029510A" w:rsidRPr="0029510A" w:rsidRDefault="0029510A" w:rsidP="0029510A">
      <w:pPr>
        <w:pStyle w:val="1"/>
        <w:shd w:val="clear" w:color="auto" w:fill="FAFBFC"/>
        <w:spacing w:before="0" w:beforeAutospacing="0" w:after="0" w:afterAutospacing="0"/>
        <w:rPr>
          <w:rFonts w:eastAsiaTheme="minorHAnsi"/>
          <w:bCs w:val="0"/>
          <w:color w:val="000046"/>
          <w:kern w:val="0"/>
          <w:sz w:val="18"/>
          <w:szCs w:val="18"/>
          <w:shd w:val="clear" w:color="auto" w:fill="FAFBFC"/>
          <w:lang w:eastAsia="en-US"/>
        </w:rPr>
      </w:pPr>
    </w:p>
    <w:p w:rsidR="004D7BD9" w:rsidRPr="004D7BD9" w:rsidRDefault="0029510A" w:rsidP="004D7BD9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5D2C0DC3" wp14:editId="7E18E00E">
            <wp:extent cx="422910" cy="3625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BD9">
        <w:rPr>
          <w:color w:val="000046"/>
          <w:sz w:val="36"/>
          <w:szCs w:val="36"/>
        </w:rPr>
        <w:t xml:space="preserve"> </w:t>
      </w:r>
      <w:r w:rsidR="004D7BD9" w:rsidRPr="00340D21">
        <w:rPr>
          <w:color w:val="000046"/>
          <w:sz w:val="36"/>
          <w:szCs w:val="36"/>
        </w:rPr>
        <w:t>Педагоги Мурманской области получают качественную подготовку для обучения детей работе с беспилотными авиационными системами.</w:t>
      </w:r>
      <w:r w:rsidR="004D7BD9" w:rsidRPr="00340D21">
        <w:rPr>
          <w:color w:val="000046"/>
          <w:sz w:val="36"/>
          <w:szCs w:val="36"/>
          <w:shd w:val="clear" w:color="auto" w:fill="FAFBFC"/>
        </w:rPr>
        <w:t xml:space="preserve"> Программы дополнительного образования по работе с беспилотными авиационными системами реализуются в 12 муниципалитетах. В школах, колледжах, организациях допобразования, Мурманском арктическом университете, центрах «Авангард» и «Воин», региональном ресурсном центре по БПЛА в Мурманске обучаются не только </w:t>
      </w:r>
      <w:r w:rsidR="004D7BD9" w:rsidRPr="004D7BD9">
        <w:rPr>
          <w:color w:val="000046"/>
          <w:sz w:val="36"/>
          <w:szCs w:val="36"/>
          <w:shd w:val="clear" w:color="auto" w:fill="FAFBFC"/>
        </w:rPr>
        <w:t>школьники и студенты, но и взрослые люди, в том числе участники специальной военной операции. Об этом на оперативном совещании доложила министр образования и науки Диана Кузнецова. Обучение ведут педагоги, прошедшие специальную подготовку, в регионе уже есть эксперты, которые могут передавать опыт коллегам. В этом учебном году в Мурманске состоялся первый областной семинар для педагогов на тему «Организация обучения работы с БПЛА в образовательной организации», в котором приняли участие 87 педагогов из 13 муниципалитетов региона.</w:t>
      </w:r>
    </w:p>
    <w:p w:rsidR="0079432C" w:rsidRPr="005E072E" w:rsidRDefault="0079432C" w:rsidP="001E5EB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18"/>
          <w:szCs w:val="18"/>
          <w:shd w:val="clear" w:color="auto" w:fill="FAFBFC"/>
        </w:rPr>
      </w:pPr>
    </w:p>
    <w:p w:rsidR="00F7596B" w:rsidRDefault="005E072E" w:rsidP="00F7596B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14DF26FE" wp14:editId="4FE789BB">
            <wp:extent cx="422910" cy="3625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96B">
        <w:rPr>
          <w:rFonts w:ascii="Arial" w:hAnsi="Arial" w:cs="Arial"/>
          <w:color w:val="3B4256"/>
        </w:rPr>
        <w:t xml:space="preserve">  </w:t>
      </w:r>
      <w:r w:rsidR="004D7BD9" w:rsidRPr="00F7596B">
        <w:rPr>
          <w:b/>
          <w:color w:val="000046"/>
          <w:sz w:val="36"/>
          <w:szCs w:val="36"/>
        </w:rPr>
        <w:t xml:space="preserve">Идёт приём документов претендентов для участия в конкурсном отборе по программе «Земский учитель». </w:t>
      </w:r>
      <w:r w:rsidR="00F7596B" w:rsidRPr="00F7596B">
        <w:rPr>
          <w:b/>
          <w:color w:val="000046"/>
          <w:sz w:val="36"/>
          <w:szCs w:val="36"/>
        </w:rPr>
        <w:t>В 2025 году на федеральном уровне региону определена квота - </w:t>
      </w:r>
      <w:r w:rsidR="00F7596B" w:rsidRPr="00F7596B">
        <w:rPr>
          <w:b/>
          <w:bCs/>
          <w:color w:val="000046"/>
          <w:sz w:val="36"/>
          <w:szCs w:val="36"/>
        </w:rPr>
        <w:t>6 педагогов</w:t>
      </w:r>
      <w:r w:rsidR="00F7596B" w:rsidRPr="00F7596B">
        <w:rPr>
          <w:b/>
          <w:color w:val="000046"/>
          <w:sz w:val="36"/>
          <w:szCs w:val="36"/>
        </w:rPr>
        <w:t>.</w:t>
      </w:r>
      <w:r w:rsidR="00F7596B">
        <w:rPr>
          <w:b/>
          <w:color w:val="000046"/>
          <w:sz w:val="36"/>
          <w:szCs w:val="36"/>
        </w:rPr>
        <w:t xml:space="preserve"> </w:t>
      </w:r>
    </w:p>
    <w:p w:rsidR="00F7596B" w:rsidRDefault="00F7596B" w:rsidP="00F7596B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b/>
          <w:color w:val="000046"/>
          <w:sz w:val="36"/>
          <w:szCs w:val="36"/>
        </w:rPr>
        <w:t xml:space="preserve">        </w:t>
      </w:r>
      <w:r w:rsidRPr="00F7596B">
        <w:rPr>
          <w:b/>
          <w:color w:val="000046"/>
          <w:sz w:val="36"/>
          <w:szCs w:val="36"/>
        </w:rPr>
        <w:t>Заявки на участие в отборе принимаются </w:t>
      </w:r>
      <w:r w:rsidRPr="00F7596B">
        <w:rPr>
          <w:b/>
          <w:bCs/>
          <w:color w:val="000046"/>
          <w:sz w:val="36"/>
          <w:szCs w:val="36"/>
        </w:rPr>
        <w:t>до 15 апреля 2025 года включительно </w:t>
      </w:r>
      <w:r w:rsidRPr="00F7596B">
        <w:rPr>
          <w:b/>
          <w:color w:val="000046"/>
          <w:sz w:val="36"/>
          <w:szCs w:val="36"/>
          <w:shd w:val="clear" w:color="auto" w:fill="FFFFFF"/>
        </w:rPr>
        <w:t>через федеральный портал </w:t>
      </w:r>
      <w:r w:rsidRPr="00F7596B">
        <w:rPr>
          <w:b/>
          <w:color w:val="000046"/>
          <w:sz w:val="36"/>
          <w:szCs w:val="36"/>
        </w:rPr>
        <w:t>«Земский</w:t>
      </w:r>
      <w:r>
        <w:rPr>
          <w:b/>
          <w:color w:val="000046"/>
          <w:sz w:val="36"/>
          <w:szCs w:val="36"/>
        </w:rPr>
        <w:t xml:space="preserve"> </w:t>
      </w:r>
    </w:p>
    <w:p w:rsidR="00F7596B" w:rsidRPr="00F7596B" w:rsidRDefault="00F7596B" w:rsidP="00F7596B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D318C3">
        <w:rPr>
          <w:noProof/>
          <w:color w:val="000046"/>
          <w:sz w:val="36"/>
          <w:szCs w:val="36"/>
        </w:rPr>
        <w:lastRenderedPageBreak/>
        <w:drawing>
          <wp:inline distT="0" distB="0" distL="0" distR="0" wp14:anchorId="519AC2EB" wp14:editId="393486F1">
            <wp:extent cx="5940425" cy="122047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96B">
        <w:rPr>
          <w:b/>
          <w:color w:val="000046"/>
          <w:sz w:val="36"/>
          <w:szCs w:val="36"/>
        </w:rPr>
        <w:t>учитель»</w:t>
      </w:r>
      <w:r>
        <w:rPr>
          <w:b/>
          <w:color w:val="000046"/>
          <w:sz w:val="36"/>
          <w:szCs w:val="36"/>
        </w:rPr>
        <w:t xml:space="preserve"> </w:t>
      </w:r>
      <w:hyperlink r:id="rId30" w:history="1">
        <w:r w:rsidRPr="00F7596B">
          <w:rPr>
            <w:b/>
            <w:color w:val="000046"/>
            <w:sz w:val="36"/>
            <w:szCs w:val="36"/>
            <w:u w:val="single"/>
          </w:rPr>
          <w:t>https://zemteacher.apkpro.ru/ </w:t>
        </w:r>
      </w:hyperlink>
      <w:r w:rsidRPr="00F7596B">
        <w:rPr>
          <w:b/>
          <w:color w:val="000046"/>
          <w:sz w:val="36"/>
          <w:szCs w:val="36"/>
        </w:rPr>
        <w:t> (Банк вакансий – выбрать регион – подать заявку).</w:t>
      </w:r>
    </w:p>
    <w:p w:rsidR="00F7596B" w:rsidRPr="00F7596B" w:rsidRDefault="00F7596B" w:rsidP="00F7596B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F7596B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Претендент может подать документы только на одну вакантную должность учителя, включенную в перечень вакантных должностей. С указанным перечнем можно ознакомиться на официальном сайте Министерства образования и науки Мурманской области </w:t>
      </w:r>
      <w:hyperlink r:id="rId31" w:history="1">
        <w:r w:rsidRPr="00F7596B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  <w:lang w:eastAsia="ru-RU"/>
          </w:rPr>
          <w:t>https://minobr.gov-murman.ru/</w:t>
        </w:r>
      </w:hyperlink>
      <w:r w:rsidRPr="00F7596B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 в разделе «Земский учитель».</w:t>
      </w:r>
    </w:p>
    <w:p w:rsidR="00F7596B" w:rsidRPr="00F7596B" w:rsidRDefault="00F7596B" w:rsidP="00F7596B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F7596B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Принимает заявки и пакет документов от претендентов ГАУДПО МО «Институт развития образования» – региональный оператор программы.</w:t>
      </w:r>
    </w:p>
    <w:p w:rsidR="00F7596B" w:rsidRPr="00F7596B" w:rsidRDefault="00F7596B" w:rsidP="00F7596B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F7596B">
        <w:rPr>
          <w:rFonts w:ascii="Times New Roman" w:eastAsia="Times New Roman" w:hAnsi="Times New Roman" w:cs="Times New Roman"/>
          <w:b/>
          <w:bCs/>
          <w:color w:val="000046"/>
          <w:sz w:val="36"/>
          <w:szCs w:val="36"/>
          <w:shd w:val="clear" w:color="auto" w:fill="FFFFFF"/>
          <w:lang w:eastAsia="ru-RU"/>
        </w:rPr>
        <w:t>Телефон для консультаций по вопросам подачи заявок: </w:t>
      </w:r>
      <w:r w:rsidRPr="00F7596B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8(8152) 400-758 - Фирсова Елена Алексеевна, представитель регионального оператора,</w:t>
      </w:r>
    </w:p>
    <w:p w:rsidR="005E072E" w:rsidRPr="00F7596B" w:rsidRDefault="00F7596B" w:rsidP="00F7596B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F7596B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Контактная информация регионального оператора размещена на официальном сайте </w:t>
      </w:r>
      <w:hyperlink r:id="rId32" w:history="1">
        <w:r w:rsidRPr="00F7596B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  <w:lang w:eastAsia="ru-RU"/>
          </w:rPr>
          <w:t>https://iro51.ru</w:t>
        </w:r>
      </w:hyperlink>
      <w:r w:rsidRPr="00F7596B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  <w:t>.</w:t>
      </w:r>
    </w:p>
    <w:p w:rsidR="005E072E" w:rsidRPr="00F7596B" w:rsidRDefault="005E072E" w:rsidP="005E072E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18"/>
          <w:szCs w:val="18"/>
        </w:rPr>
      </w:pPr>
    </w:p>
    <w:p w:rsidR="00F7596B" w:rsidRPr="00F7596B" w:rsidRDefault="00705223" w:rsidP="00F7596B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4A56044F" wp14:editId="60F02F40">
            <wp:extent cx="422910" cy="3625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 xml:space="preserve">  </w:t>
      </w:r>
      <w:r w:rsidR="00F7596B" w:rsidRPr="00F7596B">
        <w:rPr>
          <w:color w:val="000046"/>
          <w:sz w:val="36"/>
          <w:szCs w:val="36"/>
        </w:rPr>
        <w:t>Приглашаем принять участие в Межрегиональной культурно-образовательной олимпиаде для школьников «Свеча России».</w:t>
      </w:r>
      <w:r w:rsidR="00F7596B" w:rsidRPr="00F7596B">
        <w:rPr>
          <w:color w:val="000046"/>
          <w:sz w:val="36"/>
          <w:szCs w:val="36"/>
          <w:shd w:val="clear" w:color="auto" w:fill="FAFBFC"/>
        </w:rPr>
        <w:t xml:space="preserve"> Олимпиада проводится в рамках празднований Дня православной книги и Дня славянской письменности и культуры.</w:t>
      </w:r>
      <w:r w:rsidR="00F7596B">
        <w:rPr>
          <w:color w:val="000046"/>
          <w:sz w:val="36"/>
          <w:szCs w:val="36"/>
        </w:rPr>
        <w:t xml:space="preserve"> </w:t>
      </w:r>
      <w:r w:rsidR="00F7596B" w:rsidRPr="00F7596B">
        <w:rPr>
          <w:color w:val="000046"/>
          <w:sz w:val="36"/>
          <w:szCs w:val="36"/>
          <w:shd w:val="clear" w:color="auto" w:fill="FAFBFC"/>
        </w:rPr>
        <w:t>Участники состязания смогут проверить свои знания по общеобразовательным предметам, уровень эрудиции и физической подготовки, а также приобщиться к ценностям и нравственным нормам отечественной культуры.</w:t>
      </w:r>
    </w:p>
    <w:p w:rsidR="0079432C" w:rsidRPr="00F7596B" w:rsidRDefault="00F7596B" w:rsidP="005E072E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F7596B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Все подробности о проведении олимпиады читайте на сайте конкурса </w:t>
      </w:r>
      <w:hyperlink r:id="rId33" w:history="1">
        <w:r w:rsidRPr="00F7596B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http://svecha.orthoschool.ru</w:t>
        </w:r>
      </w:hyperlink>
    </w:p>
    <w:p w:rsidR="00454213" w:rsidRPr="00F7596B" w:rsidRDefault="00454213" w:rsidP="005E072E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A718A5" w:rsidRDefault="00A718A5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18"/>
          <w:szCs w:val="18"/>
        </w:rPr>
      </w:pPr>
    </w:p>
    <w:p w:rsidR="00705223" w:rsidRPr="001E5EBC" w:rsidRDefault="00705223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18"/>
          <w:szCs w:val="18"/>
        </w:rPr>
      </w:pPr>
    </w:p>
    <w:p w:rsidR="00757FBE" w:rsidRDefault="00705223" w:rsidP="00757FBE">
      <w:pPr>
        <w:pStyle w:val="1"/>
        <w:shd w:val="clear" w:color="auto" w:fill="FAFBFC"/>
        <w:spacing w:before="0" w:beforeAutospacing="0" w:after="0" w:afterAutospacing="0"/>
        <w:jc w:val="both"/>
        <w:rPr>
          <w:rFonts w:ascii="Arial" w:hAnsi="Arial" w:cs="Arial"/>
          <w:color w:val="3B4256"/>
        </w:rPr>
      </w:pPr>
      <w:r w:rsidRPr="00D318C3">
        <w:rPr>
          <w:noProof/>
          <w:color w:val="000046"/>
          <w:sz w:val="36"/>
          <w:szCs w:val="36"/>
        </w:rPr>
        <w:lastRenderedPageBreak/>
        <w:drawing>
          <wp:inline distT="0" distB="0" distL="0" distR="0" wp14:anchorId="00BA61D5" wp14:editId="0947CC93">
            <wp:extent cx="5940425" cy="12204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BE" w:rsidRPr="00757FBE" w:rsidRDefault="00757FBE" w:rsidP="00757FBE">
      <w:pPr>
        <w:pStyle w:val="1"/>
        <w:shd w:val="clear" w:color="auto" w:fill="FAFBFC"/>
        <w:spacing w:before="0" w:beforeAutospacing="0" w:after="0" w:afterAutospacing="0"/>
        <w:jc w:val="both"/>
        <w:rPr>
          <w:rFonts w:ascii="Arial" w:hAnsi="Arial" w:cs="Arial"/>
          <w:color w:val="3B4256"/>
          <w:sz w:val="18"/>
          <w:szCs w:val="18"/>
        </w:rPr>
      </w:pPr>
    </w:p>
    <w:p w:rsidR="00757FBE" w:rsidRPr="00757FBE" w:rsidRDefault="00757FBE" w:rsidP="00757FBE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3B0BF4C5" wp14:editId="54BA0401">
            <wp:extent cx="422910" cy="3625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B4256"/>
          <w:kern w:val="36"/>
          <w:sz w:val="48"/>
          <w:szCs w:val="48"/>
        </w:rPr>
        <w:t xml:space="preserve"> </w:t>
      </w:r>
      <w:r w:rsidRPr="00757FBE">
        <w:rPr>
          <w:b/>
          <w:bCs/>
          <w:color w:val="000046"/>
          <w:kern w:val="36"/>
          <w:sz w:val="36"/>
          <w:szCs w:val="36"/>
        </w:rPr>
        <w:t>15 января 2025 года на базе Института развития образования состоялись региональный этап всероссийской олимпиады школьников по астрономии и олимпиада школьников по астрономии имени В.Я. Струве для обучающихся 7-8 классов.</w:t>
      </w:r>
      <w:r w:rsidRPr="00757FBE">
        <w:rPr>
          <w:b/>
          <w:color w:val="000046"/>
          <w:sz w:val="36"/>
          <w:szCs w:val="36"/>
        </w:rPr>
        <w:t xml:space="preserve"> Разбор заданий, работа </w:t>
      </w:r>
      <w:r w:rsidR="00647BBE" w:rsidRPr="00757FBE">
        <w:rPr>
          <w:b/>
          <w:color w:val="000046"/>
          <w:sz w:val="36"/>
          <w:szCs w:val="36"/>
        </w:rPr>
        <w:t>апелляционной</w:t>
      </w:r>
      <w:r w:rsidRPr="00757FBE">
        <w:rPr>
          <w:b/>
          <w:color w:val="000046"/>
          <w:sz w:val="36"/>
          <w:szCs w:val="36"/>
        </w:rPr>
        <w:t xml:space="preserve"> комиссии и подведение итогов олимпиады по астрономии состоятся 17 января 2025 года в онлайн-формате.</w:t>
      </w:r>
    </w:p>
    <w:p w:rsidR="00757FBE" w:rsidRPr="00757FBE" w:rsidRDefault="00757FBE" w:rsidP="00757FBE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757FBE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Программа проведения олимпиады опубликована на сайте: </w:t>
      </w:r>
      <w:hyperlink r:id="rId34" w:history="1">
        <w:r w:rsidRPr="00757FBE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https://talented51.ru/wp-content/uploads/2025/01/Astronomiya-2025.pdf</w:t>
        </w:r>
      </w:hyperlink>
      <w:r w:rsidRPr="00757FBE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757FBE" w:rsidRPr="00757FBE" w:rsidRDefault="00757FBE" w:rsidP="00757FBE">
      <w:pPr>
        <w:shd w:val="clear" w:color="auto" w:fill="FAFBFC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18"/>
          <w:szCs w:val="18"/>
          <w:lang w:eastAsia="ru-RU"/>
        </w:rPr>
      </w:pPr>
    </w:p>
    <w:p w:rsidR="00757FBE" w:rsidRPr="00647BBE" w:rsidRDefault="00647BBE" w:rsidP="00647BBE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AAFEBA3" wp14:editId="29EFA442">
            <wp:extent cx="422910" cy="3625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Pr="00647BBE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Киностудия имени М. Горького реализует проект «Детские киноэкспедиции» – уникальный просветительский проект в формате кинопутешествий, где дети получают навыки самостоятельного производства качественного профессионального кино и кинопроцесса и имеют возможность посетить достопримечательности региона. Киностудия имени М. Горького совместно с министерством образования и науки и министерством культуры Мурманской области проводит конкурс для участия в Киноэкспедиции. В нём могут участвовать дети от 13 до 17 лет.</w:t>
      </w:r>
      <w:r w:rsidRPr="00647BBE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hyperlink r:id="rId35" w:history="1">
        <w:r w:rsidRPr="00647BBE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AFBFC"/>
          </w:rPr>
          <w:t>Приказ Министерства образования и науки Мурманской области от 19.12.2024 № 1952 "О проведении конкурса на участие в Детско-юношеской киноэкспедиции в Мурманской области</w:t>
        </w:r>
      </w:hyperlink>
      <w:hyperlink r:id="rId36" w:history="1">
        <w:r w:rsidRPr="00647BBE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AFBFC"/>
          </w:rPr>
          <w:t>"</w:t>
        </w:r>
      </w:hyperlink>
    </w:p>
    <w:p w:rsidR="00757FBE" w:rsidRPr="00647BBE" w:rsidRDefault="00757FBE" w:rsidP="00647BBE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757FBE" w:rsidRDefault="00647BBE" w:rsidP="00705223">
      <w:pPr>
        <w:spacing w:after="0"/>
        <w:rPr>
          <w:rFonts w:ascii="Times New Roman" w:hAnsi="Times New Roman" w:cs="Times New Roman"/>
          <w:b/>
          <w:color w:val="000046"/>
          <w:sz w:val="44"/>
        </w:rPr>
      </w:pPr>
      <w:r w:rsidRPr="00D318C3">
        <w:rPr>
          <w:noProof/>
          <w:color w:val="000046"/>
          <w:sz w:val="36"/>
          <w:szCs w:val="36"/>
          <w:lang w:eastAsia="ru-RU"/>
        </w:rPr>
        <w:lastRenderedPageBreak/>
        <w:drawing>
          <wp:inline distT="0" distB="0" distL="0" distR="0" wp14:anchorId="142EA318" wp14:editId="5C337F39">
            <wp:extent cx="5940425" cy="12204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64" w:rsidRPr="00825664" w:rsidRDefault="00825664" w:rsidP="00705223">
      <w:pPr>
        <w:spacing w:after="0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</w:p>
    <w:p w:rsidR="00825664" w:rsidRPr="00825664" w:rsidRDefault="00825664" w:rsidP="00705223">
      <w:pPr>
        <w:spacing w:after="0"/>
        <w:ind w:firstLine="708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color w:val="000046"/>
          <w:sz w:val="44"/>
        </w:rPr>
        <w:t xml:space="preserve"> «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Институт развития образования</w:t>
      </w:r>
      <w:r w:rsidRPr="00825664">
        <w:rPr>
          <w:rFonts w:ascii="Times New Roman" w:hAnsi="Times New Roman" w:cs="Times New Roman"/>
          <w:color w:val="000046"/>
          <w:sz w:val="44"/>
        </w:rPr>
        <w:t>»</w:t>
      </w:r>
    </w:p>
    <w:p w:rsidR="00570CA0" w:rsidRDefault="003A6B23" w:rsidP="008E770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t xml:space="preserve"> </w:t>
      </w:r>
      <w:r w:rsidR="00ED19E6">
        <w:t xml:space="preserve"> </w:t>
      </w:r>
    </w:p>
    <w:p w:rsidR="00570CA0" w:rsidRDefault="00570CA0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5406A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A19B50A" wp14:editId="5743269C">
            <wp:extent cx="422910" cy="362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14.01.2025 г. в рамках научно-методического сопровождения школьных команд педагогических работников и управленческих кадров Мурманской области на базе ЦНППМ была проведена онлайн – консультация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«Феномен буллинга: психологическая помощь и приемы воспитательной работы»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5406A3" w:rsidRDefault="005406A3" w:rsidP="005406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Меркеева Вера Викторовна,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методист муниц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ипального казенного учреждения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«Инф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ормационно-методический центр»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муниципального образования Кандалакшск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ого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район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а описала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деятельность муниципальной рабочей группы «Психологический десант», призванной оказывать квалифицированную психологическую помощь участникам образовательного процесса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5406A3" w:rsidRPr="005406A3" w:rsidRDefault="005406A3" w:rsidP="005406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Глазкова Оксана Николаевна, педагог-психолог</w:t>
      </w:r>
    </w:p>
    <w:p w:rsidR="005406A3" w:rsidRDefault="005406A3" w:rsidP="005406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МБОУ СОШ№2 г. Кандалакша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представила алгоритм действий учителя в случае возникновения 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ситуации буллинга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, а также предложила практические упражнения, направленные на профилактику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данного вида деструктивного поведения.</w:t>
      </w:r>
    </w:p>
    <w:p w:rsidR="005406A3" w:rsidRDefault="005406A3" w:rsidP="005406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Цыганкова Наталья Сергеевна, директор ЦНППМ ГАУДПО МО «ИРО» познакомила участников консультации с опытом регионов России и Мурманской области по профилактике буллинга, представила проекты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ФГБОУ ВО «Ярославский государственный педагогический университет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им. К.Д. Ушинского»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lastRenderedPageBreak/>
        <w:t xml:space="preserve">направленные на профилактику деструктивного поведения. Предложила педагогам области изучить трек, размещенный на сайте ЦНППМ, который состоит из методических рекомендаций и материалов, описывающих проблему буллинга и предлагающих способы ее решения. Также участников консультации познакомили с ресурсами по заявленной теме, которые можно использовать педагогам, психологам и родителям для профилактики буллинга. </w:t>
      </w:r>
    </w:p>
    <w:p w:rsidR="005406A3" w:rsidRDefault="005406A3" w:rsidP="005406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>На онлайн-консультации присутствовали 101 педагог из 13 муниципальных образований Мурманской области (ЗАТО Александровск; г. Мурманск; г. Мончегорск; г. Кировск; ЗАТО Видяево; Кольский район, г. Кандалакша; г. Ковдор; г. Оленегорск; Печенгский район; г. Апатиты; г. Североморск; г. Полярные Зори)</w:t>
      </w:r>
    </w:p>
    <w:p w:rsidR="005406A3" w:rsidRDefault="005406A3" w:rsidP="005406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5406A3" w:rsidRDefault="005406A3" w:rsidP="005406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309E335A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15.01.2025 г. 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на базе ЦНППМ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в рамках работы Школы молодого педагога 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состоялся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вебинар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«Стили педагогического общения. Психологический климат на уроке. Методы и приемы, помогающие создать благоприятный психологический климат на уроке»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5406A3" w:rsidRDefault="005406A3" w:rsidP="005406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>Директор Центра Цыганкова Н.С. рассказала молодым педагогам о фундаментальных исследованиях в данной области. Познакомила молодых педагогов с вариантами классификаций и описанием стилей педагогического общения, раскрыла понятия «экология общения», климатические зоны отношений», описала м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етоды, приемы и стратегии, направленные на формирование позитивного психологического климата в классе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. Старший методист ЦНППМ Сычева Мария Александровна охарактеризовала способы 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>созда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ния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благоприятн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ого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психологическ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ого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климат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а</w:t>
      </w:r>
      <w:r w:rsidRPr="005406A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на уроке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5406A3" w:rsidRDefault="005406A3" w:rsidP="005406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На мероприятии присутствовали 99 педагогов из 12 муниципалитетов Мурманской области: г. Мурманска; г. Кандалакши; г. Кировска; г. Оленегорска; ЗАТО 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lastRenderedPageBreak/>
        <w:t>Александровска; г. Полярные Зори; Кольского района; ЗАТО Североморска; Печенгского района; Ловозерского муниципального района; ЗАТО Заозерска</w:t>
      </w:r>
      <w:bookmarkStart w:id="0" w:name="_GoBack"/>
      <w:bookmarkEnd w:id="0"/>
      <w:r>
        <w:rPr>
          <w:rFonts w:ascii="Times New Roman" w:hAnsi="Times New Roman" w:cs="Times New Roman"/>
          <w:b/>
          <w:color w:val="000046"/>
          <w:sz w:val="36"/>
          <w:szCs w:val="36"/>
        </w:rPr>
        <w:t>; г. Мончегорска</w:t>
      </w: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86239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444BDE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80208D">
      <w:pgSz w:w="11906" w:h="16838"/>
      <w:pgMar w:top="1134" w:right="850" w:bottom="851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4A2" w:rsidRDefault="00B864A2" w:rsidP="00825664">
      <w:pPr>
        <w:spacing w:after="0" w:line="240" w:lineRule="auto"/>
      </w:pPr>
      <w:r>
        <w:separator/>
      </w:r>
    </w:p>
  </w:endnote>
  <w:endnote w:type="continuationSeparator" w:id="0">
    <w:p w:rsidR="00B864A2" w:rsidRDefault="00B864A2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4A2" w:rsidRDefault="00B864A2" w:rsidP="00825664">
      <w:pPr>
        <w:spacing w:after="0" w:line="240" w:lineRule="auto"/>
      </w:pPr>
      <w:r>
        <w:separator/>
      </w:r>
    </w:p>
  </w:footnote>
  <w:footnote w:type="continuationSeparator" w:id="0">
    <w:p w:rsidR="00B864A2" w:rsidRDefault="00B864A2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75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076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C391468"/>
    <w:multiLevelType w:val="multilevel"/>
    <w:tmpl w:val="F6EA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8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4521DF"/>
    <w:multiLevelType w:val="multilevel"/>
    <w:tmpl w:val="47BA20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24F9B"/>
    <w:multiLevelType w:val="multilevel"/>
    <w:tmpl w:val="41D022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8E38F3"/>
    <w:multiLevelType w:val="multilevel"/>
    <w:tmpl w:val="F9B060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7977F1"/>
    <w:multiLevelType w:val="hybridMultilevel"/>
    <w:tmpl w:val="5CBC1038"/>
    <w:lvl w:ilvl="0" w:tplc="7E4E05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50C7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1052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1885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460A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0457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3C48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0E06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822E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1"/>
  </w:num>
  <w:num w:numId="4">
    <w:abstractNumId w:val="4"/>
  </w:num>
  <w:num w:numId="5">
    <w:abstractNumId w:val="6"/>
  </w:num>
  <w:num w:numId="6">
    <w:abstractNumId w:val="19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7"/>
  </w:num>
  <w:num w:numId="12">
    <w:abstractNumId w:val="8"/>
  </w:num>
  <w:num w:numId="13">
    <w:abstractNumId w:val="16"/>
  </w:num>
  <w:num w:numId="14">
    <w:abstractNumId w:val="14"/>
  </w:num>
  <w:num w:numId="15">
    <w:abstractNumId w:val="0"/>
  </w:num>
  <w:num w:numId="16">
    <w:abstractNumId w:val="18"/>
  </w:num>
  <w:num w:numId="17">
    <w:abstractNumId w:val="15"/>
  </w:num>
  <w:num w:numId="18">
    <w:abstractNumId w:val="9"/>
  </w:num>
  <w:num w:numId="19">
    <w:abstractNumId w:val="1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12C6C"/>
    <w:rsid w:val="0001456E"/>
    <w:rsid w:val="000203F2"/>
    <w:rsid w:val="000407F9"/>
    <w:rsid w:val="00042BC4"/>
    <w:rsid w:val="00050334"/>
    <w:rsid w:val="000609F3"/>
    <w:rsid w:val="00063230"/>
    <w:rsid w:val="00070F58"/>
    <w:rsid w:val="00082C47"/>
    <w:rsid w:val="00086049"/>
    <w:rsid w:val="00095018"/>
    <w:rsid w:val="000A270B"/>
    <w:rsid w:val="000A37FD"/>
    <w:rsid w:val="000A408D"/>
    <w:rsid w:val="000B0FB7"/>
    <w:rsid w:val="000B11F4"/>
    <w:rsid w:val="000C55F6"/>
    <w:rsid w:val="000C6F4A"/>
    <w:rsid w:val="000F5F05"/>
    <w:rsid w:val="0010297F"/>
    <w:rsid w:val="00104DB7"/>
    <w:rsid w:val="00107D94"/>
    <w:rsid w:val="00111BE0"/>
    <w:rsid w:val="00111FD7"/>
    <w:rsid w:val="00132CA3"/>
    <w:rsid w:val="00152DDF"/>
    <w:rsid w:val="00154893"/>
    <w:rsid w:val="00157710"/>
    <w:rsid w:val="00160D58"/>
    <w:rsid w:val="001624C2"/>
    <w:rsid w:val="00162CE6"/>
    <w:rsid w:val="00164155"/>
    <w:rsid w:val="00164469"/>
    <w:rsid w:val="00165B29"/>
    <w:rsid w:val="00193A52"/>
    <w:rsid w:val="001B4905"/>
    <w:rsid w:val="001B6ED1"/>
    <w:rsid w:val="001D05F5"/>
    <w:rsid w:val="001E14AE"/>
    <w:rsid w:val="001E561B"/>
    <w:rsid w:val="001E5EBC"/>
    <w:rsid w:val="00200EDE"/>
    <w:rsid w:val="00212CB4"/>
    <w:rsid w:val="002137BD"/>
    <w:rsid w:val="00217527"/>
    <w:rsid w:val="002313DA"/>
    <w:rsid w:val="00235F7A"/>
    <w:rsid w:val="00251EAD"/>
    <w:rsid w:val="00254363"/>
    <w:rsid w:val="00254477"/>
    <w:rsid w:val="00262935"/>
    <w:rsid w:val="00271CC2"/>
    <w:rsid w:val="00272211"/>
    <w:rsid w:val="0027392A"/>
    <w:rsid w:val="002746E6"/>
    <w:rsid w:val="00275979"/>
    <w:rsid w:val="00291308"/>
    <w:rsid w:val="0029510A"/>
    <w:rsid w:val="002A4FF6"/>
    <w:rsid w:val="002D56C0"/>
    <w:rsid w:val="002F3FDF"/>
    <w:rsid w:val="00304671"/>
    <w:rsid w:val="003103F4"/>
    <w:rsid w:val="0033684D"/>
    <w:rsid w:val="003373F9"/>
    <w:rsid w:val="00340D21"/>
    <w:rsid w:val="00350252"/>
    <w:rsid w:val="0037191B"/>
    <w:rsid w:val="00372FF4"/>
    <w:rsid w:val="00375235"/>
    <w:rsid w:val="003827D3"/>
    <w:rsid w:val="0038461A"/>
    <w:rsid w:val="003849D8"/>
    <w:rsid w:val="00394BE0"/>
    <w:rsid w:val="003A3313"/>
    <w:rsid w:val="003A6B23"/>
    <w:rsid w:val="003E3C78"/>
    <w:rsid w:val="003F4DED"/>
    <w:rsid w:val="00404182"/>
    <w:rsid w:val="00407467"/>
    <w:rsid w:val="0041442D"/>
    <w:rsid w:val="00440D92"/>
    <w:rsid w:val="00444BDE"/>
    <w:rsid w:val="00446F02"/>
    <w:rsid w:val="00454213"/>
    <w:rsid w:val="00455E67"/>
    <w:rsid w:val="0045719C"/>
    <w:rsid w:val="00466FA4"/>
    <w:rsid w:val="004868DA"/>
    <w:rsid w:val="004A5744"/>
    <w:rsid w:val="004B57D5"/>
    <w:rsid w:val="004D7BD9"/>
    <w:rsid w:val="004E5F78"/>
    <w:rsid w:val="004E718A"/>
    <w:rsid w:val="004F0725"/>
    <w:rsid w:val="00514755"/>
    <w:rsid w:val="005224E8"/>
    <w:rsid w:val="005263B7"/>
    <w:rsid w:val="00527C0C"/>
    <w:rsid w:val="0053155C"/>
    <w:rsid w:val="005406A3"/>
    <w:rsid w:val="00547870"/>
    <w:rsid w:val="00551AE7"/>
    <w:rsid w:val="0055425A"/>
    <w:rsid w:val="00555A4B"/>
    <w:rsid w:val="00570CA0"/>
    <w:rsid w:val="00577DE0"/>
    <w:rsid w:val="00596DA1"/>
    <w:rsid w:val="005C18EA"/>
    <w:rsid w:val="005D35F4"/>
    <w:rsid w:val="005E043B"/>
    <w:rsid w:val="005E072E"/>
    <w:rsid w:val="005E084B"/>
    <w:rsid w:val="005F7645"/>
    <w:rsid w:val="006050E7"/>
    <w:rsid w:val="0061295B"/>
    <w:rsid w:val="0062428F"/>
    <w:rsid w:val="00630659"/>
    <w:rsid w:val="00636752"/>
    <w:rsid w:val="006407A4"/>
    <w:rsid w:val="006447C8"/>
    <w:rsid w:val="00645BC8"/>
    <w:rsid w:val="00647BBE"/>
    <w:rsid w:val="0065737A"/>
    <w:rsid w:val="00667F2D"/>
    <w:rsid w:val="00674579"/>
    <w:rsid w:val="00694024"/>
    <w:rsid w:val="006B7F41"/>
    <w:rsid w:val="006C01BE"/>
    <w:rsid w:val="006C1972"/>
    <w:rsid w:val="006C581D"/>
    <w:rsid w:val="006C7E75"/>
    <w:rsid w:val="006F7DC8"/>
    <w:rsid w:val="007012C3"/>
    <w:rsid w:val="00705223"/>
    <w:rsid w:val="00711FED"/>
    <w:rsid w:val="00720DA2"/>
    <w:rsid w:val="00725062"/>
    <w:rsid w:val="007270BA"/>
    <w:rsid w:val="00733247"/>
    <w:rsid w:val="00742FD6"/>
    <w:rsid w:val="00750550"/>
    <w:rsid w:val="00750BEA"/>
    <w:rsid w:val="00752474"/>
    <w:rsid w:val="007544AD"/>
    <w:rsid w:val="00757FBE"/>
    <w:rsid w:val="00776FC1"/>
    <w:rsid w:val="0078143D"/>
    <w:rsid w:val="00783386"/>
    <w:rsid w:val="0079432C"/>
    <w:rsid w:val="007A59CF"/>
    <w:rsid w:val="007A7016"/>
    <w:rsid w:val="007B540C"/>
    <w:rsid w:val="007B6E29"/>
    <w:rsid w:val="007C029A"/>
    <w:rsid w:val="007C1CB3"/>
    <w:rsid w:val="007C3054"/>
    <w:rsid w:val="007E0FA9"/>
    <w:rsid w:val="007E6EF0"/>
    <w:rsid w:val="007F5741"/>
    <w:rsid w:val="0080208D"/>
    <w:rsid w:val="00803BC2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578E2"/>
    <w:rsid w:val="00862928"/>
    <w:rsid w:val="00875F07"/>
    <w:rsid w:val="0088366E"/>
    <w:rsid w:val="008906E9"/>
    <w:rsid w:val="008A54F0"/>
    <w:rsid w:val="008C4EF7"/>
    <w:rsid w:val="008E770B"/>
    <w:rsid w:val="008F66F3"/>
    <w:rsid w:val="008F7E6D"/>
    <w:rsid w:val="009027E9"/>
    <w:rsid w:val="0090472D"/>
    <w:rsid w:val="00910404"/>
    <w:rsid w:val="0093285A"/>
    <w:rsid w:val="00954161"/>
    <w:rsid w:val="00954456"/>
    <w:rsid w:val="009556CF"/>
    <w:rsid w:val="00955AEA"/>
    <w:rsid w:val="00963E7D"/>
    <w:rsid w:val="00967F1C"/>
    <w:rsid w:val="00973C72"/>
    <w:rsid w:val="00975B84"/>
    <w:rsid w:val="00983884"/>
    <w:rsid w:val="0098790D"/>
    <w:rsid w:val="0099038B"/>
    <w:rsid w:val="009913BF"/>
    <w:rsid w:val="009A0204"/>
    <w:rsid w:val="009A1DE1"/>
    <w:rsid w:val="009A2E60"/>
    <w:rsid w:val="009B315B"/>
    <w:rsid w:val="009C29A8"/>
    <w:rsid w:val="009C5BF8"/>
    <w:rsid w:val="009E2388"/>
    <w:rsid w:val="009E54B2"/>
    <w:rsid w:val="009E64D6"/>
    <w:rsid w:val="009F5728"/>
    <w:rsid w:val="00A064F2"/>
    <w:rsid w:val="00A14828"/>
    <w:rsid w:val="00A37153"/>
    <w:rsid w:val="00A45B69"/>
    <w:rsid w:val="00A61400"/>
    <w:rsid w:val="00A666C1"/>
    <w:rsid w:val="00A718A5"/>
    <w:rsid w:val="00A81D93"/>
    <w:rsid w:val="00A9131A"/>
    <w:rsid w:val="00A95872"/>
    <w:rsid w:val="00A96D0E"/>
    <w:rsid w:val="00AB0E38"/>
    <w:rsid w:val="00AB6A7E"/>
    <w:rsid w:val="00AC3061"/>
    <w:rsid w:val="00AD2178"/>
    <w:rsid w:val="00AD572F"/>
    <w:rsid w:val="00AD7E39"/>
    <w:rsid w:val="00AD7FF8"/>
    <w:rsid w:val="00AE0CED"/>
    <w:rsid w:val="00AE2B59"/>
    <w:rsid w:val="00AE39EF"/>
    <w:rsid w:val="00AF3684"/>
    <w:rsid w:val="00AF56F3"/>
    <w:rsid w:val="00B22693"/>
    <w:rsid w:val="00B37B63"/>
    <w:rsid w:val="00B41959"/>
    <w:rsid w:val="00B43A3C"/>
    <w:rsid w:val="00B556DC"/>
    <w:rsid w:val="00B61D72"/>
    <w:rsid w:val="00B63537"/>
    <w:rsid w:val="00B77844"/>
    <w:rsid w:val="00B864A2"/>
    <w:rsid w:val="00BA4F31"/>
    <w:rsid w:val="00BA562D"/>
    <w:rsid w:val="00BB29AF"/>
    <w:rsid w:val="00BB35E9"/>
    <w:rsid w:val="00BB7204"/>
    <w:rsid w:val="00BF2783"/>
    <w:rsid w:val="00C02460"/>
    <w:rsid w:val="00C11CDC"/>
    <w:rsid w:val="00C142CE"/>
    <w:rsid w:val="00C670D7"/>
    <w:rsid w:val="00C72FFE"/>
    <w:rsid w:val="00C840F6"/>
    <w:rsid w:val="00C87933"/>
    <w:rsid w:val="00C97C69"/>
    <w:rsid w:val="00CA3BBA"/>
    <w:rsid w:val="00CA49DC"/>
    <w:rsid w:val="00CA5ADB"/>
    <w:rsid w:val="00CB47F6"/>
    <w:rsid w:val="00CC6D6D"/>
    <w:rsid w:val="00CD2EF8"/>
    <w:rsid w:val="00CE3C3C"/>
    <w:rsid w:val="00CE7E28"/>
    <w:rsid w:val="00CF2D12"/>
    <w:rsid w:val="00D11F57"/>
    <w:rsid w:val="00D12146"/>
    <w:rsid w:val="00D2481C"/>
    <w:rsid w:val="00D258E9"/>
    <w:rsid w:val="00D318C3"/>
    <w:rsid w:val="00D421DD"/>
    <w:rsid w:val="00D42288"/>
    <w:rsid w:val="00D51F7E"/>
    <w:rsid w:val="00D52B99"/>
    <w:rsid w:val="00D52D5B"/>
    <w:rsid w:val="00D6556E"/>
    <w:rsid w:val="00D722F3"/>
    <w:rsid w:val="00D81AA6"/>
    <w:rsid w:val="00D82733"/>
    <w:rsid w:val="00D8661A"/>
    <w:rsid w:val="00D908CD"/>
    <w:rsid w:val="00DB6FD8"/>
    <w:rsid w:val="00DC2640"/>
    <w:rsid w:val="00DE077C"/>
    <w:rsid w:val="00DE1553"/>
    <w:rsid w:val="00DF584A"/>
    <w:rsid w:val="00E07368"/>
    <w:rsid w:val="00E12348"/>
    <w:rsid w:val="00E17E49"/>
    <w:rsid w:val="00E210A7"/>
    <w:rsid w:val="00E26C70"/>
    <w:rsid w:val="00E40BE2"/>
    <w:rsid w:val="00E425FE"/>
    <w:rsid w:val="00E47735"/>
    <w:rsid w:val="00E72EB3"/>
    <w:rsid w:val="00EA2736"/>
    <w:rsid w:val="00EC71EE"/>
    <w:rsid w:val="00EC758D"/>
    <w:rsid w:val="00ED07B2"/>
    <w:rsid w:val="00ED1083"/>
    <w:rsid w:val="00ED19E6"/>
    <w:rsid w:val="00EE6E2F"/>
    <w:rsid w:val="00EF1625"/>
    <w:rsid w:val="00EF41A8"/>
    <w:rsid w:val="00F02169"/>
    <w:rsid w:val="00F1488C"/>
    <w:rsid w:val="00F23099"/>
    <w:rsid w:val="00F239EB"/>
    <w:rsid w:val="00F273F5"/>
    <w:rsid w:val="00F47AE2"/>
    <w:rsid w:val="00F528AF"/>
    <w:rsid w:val="00F5596A"/>
    <w:rsid w:val="00F64314"/>
    <w:rsid w:val="00F645C3"/>
    <w:rsid w:val="00F73B9D"/>
    <w:rsid w:val="00F7596B"/>
    <w:rsid w:val="00F848A1"/>
    <w:rsid w:val="00F86239"/>
    <w:rsid w:val="00FA187B"/>
    <w:rsid w:val="00FB69C0"/>
    <w:rsid w:val="00FD20F2"/>
    <w:rsid w:val="00FD24A1"/>
    <w:rsid w:val="00FD50B4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2D10AE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477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670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46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670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461A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3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00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2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0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5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77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49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3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68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9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83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587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01032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842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92567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23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71705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1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04412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21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69881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8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04387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15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82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6119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0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4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6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20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8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05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88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841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15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6696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3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1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68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4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42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31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706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73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46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7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25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12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70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6736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3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92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9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49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02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460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190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614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2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1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98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730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394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23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91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82696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83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51465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0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2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670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58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2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572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46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711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vserosolimp.edsoo.ru/region_way" TargetMode="External"/><Relationship Id="rId26" Type="http://schemas.openxmlformats.org/officeDocument/2006/relationships/hyperlink" Target="https://vk.com/znanierussia" TargetMode="External"/><Relationship Id="rId21" Type="http://schemas.openxmlformats.org/officeDocument/2006/relationships/hyperlink" Target="http://www.kremlin.ru/acts/assignments/orders/76077" TargetMode="External"/><Relationship Id="rId34" Type="http://schemas.openxmlformats.org/officeDocument/2006/relationships/hyperlink" Target="https://talented51.ru/wp-content/uploads/2025/01/Astronomiya-2025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hyperlink" Target="http://www.znanierussia.ru/" TargetMode="External"/><Relationship Id="rId33" Type="http://schemas.openxmlformats.org/officeDocument/2006/relationships/hyperlink" Target="http://svecha.orthoschool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xn----itbjbj2arv.xn--p1ai/%D0%BF%D1%80%D0%BE%D0%B5%D0%BA%D1%82%D1%8B-%D1%82%D1%83%D1%80%D0%B8%D0%B7%D0%BC-2024/" TargetMode="External"/><Relationship Id="rId20" Type="http://schemas.openxmlformats.org/officeDocument/2006/relationships/hyperlink" Target="https://vkvideo.ru/playlist/-215962627_17" TargetMode="External"/><Relationship Id="rId29" Type="http://schemas.openxmlformats.org/officeDocument/2006/relationships/hyperlink" Target="https://t.me/Znanie_Russ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://www.znanierussia.ru/" TargetMode="External"/><Relationship Id="rId32" Type="http://schemas.openxmlformats.org/officeDocument/2006/relationships/hyperlink" Target="https://iro51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du.gov.ru/press/8336/v-rossii-poyavitsya-12-flagmanskih-shkol-s-peredovymi-tehnologiyami-obucheniya/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t.me/Znanie_Russia" TargetMode="External"/><Relationship Id="rId36" Type="http://schemas.openxmlformats.org/officeDocument/2006/relationships/hyperlink" Target="https://minobr.gov-murman.ru/files/news/2024/1952.pd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hyperlink" Target="https://minobr.gov-murman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static.government.ru/media/files/2rP1HNebIcx8pPluAcU7CSAiekvOdbYC.pdf" TargetMode="External"/><Relationship Id="rId22" Type="http://schemas.openxmlformats.org/officeDocument/2006/relationships/hyperlink" Target="http://www.kremlin.ru/acts/assignments/orders/76077" TargetMode="External"/><Relationship Id="rId27" Type="http://schemas.openxmlformats.org/officeDocument/2006/relationships/hyperlink" Target="https://vk.com/znanierussia" TargetMode="External"/><Relationship Id="rId30" Type="http://schemas.openxmlformats.org/officeDocument/2006/relationships/hyperlink" Target="https://zemteacher.apkpro.ru/%C2%A0" TargetMode="External"/><Relationship Id="rId35" Type="http://schemas.openxmlformats.org/officeDocument/2006/relationships/hyperlink" Target="https://minobr.gov-murman.ru/files/news/2024/1952.pdf" TargetMode="External"/><Relationship Id="rId8" Type="http://schemas.openxmlformats.org/officeDocument/2006/relationships/image" Target="media/image4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26B27-0E16-451D-8EFE-F245DD902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2122</Words>
  <Characters>12099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2025-01-27T09:18:00Z</dcterms:created>
  <dcterms:modified xsi:type="dcterms:W3CDTF">2025-01-27T09:18:00Z</dcterms:modified>
</cp:coreProperties>
</file>