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ЕЖЕНЕДЕЛЬНЫЙ ОБЗОР НОВОСТЕЙ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ЦНППМ ГАУДПО МО «ИРО»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010FB5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20</w:t>
                            </w:r>
                            <w:r w:rsidR="0028446D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.10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24</w:t>
                            </w:r>
                            <w:r w:rsidR="00B705C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.10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010FB5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20</w:t>
                      </w:r>
                      <w:r w:rsidR="0028446D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.10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24</w:t>
                      </w:r>
                      <w:r w:rsidR="00B705C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.10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Pr="0074599B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010FB5" w:rsidRPr="00010FB5" w:rsidRDefault="001D53CB" w:rsidP="00010FB5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561884E" wp14:editId="59B6CE0F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46D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010FB5" w:rsidRPr="00010FB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Подготовлены рекомендации по развитию русского языка как ключевого элемента общего образовательного пространства стран СНГ</w:t>
      </w:r>
    </w:p>
    <w:p w:rsidR="00010FB5" w:rsidRPr="00010FB5" w:rsidRDefault="006524E9" w:rsidP="00010FB5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20.10.2025 г. в</w:t>
      </w:r>
      <w:r w:rsidR="00010FB5" w:rsidRPr="00010FB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Санкт-Петербурге в рамках второй Международной конференции «Русский язык — основа интеграционного диалога в регионе Содружества Независимых Государств» состоялся круглый стол «Русский язык в системе общего образования стран СНГ: преемственность традиций и новые возможности для формирования единого образовательного пространства».</w:t>
      </w:r>
    </w:p>
    <w:p w:rsidR="00010FB5" w:rsidRPr="00010FB5" w:rsidRDefault="00010FB5" w:rsidP="00010FB5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10FB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ходе мероприятия ведущие эксперты и практики в сфере образования определили перспективные направления взаимодействия и выработали рекомендации по поддержке и развитию русского языка как основного элемента в создании общего образовательного пространства стран СНГ.</w:t>
      </w:r>
    </w:p>
    <w:p w:rsidR="00572022" w:rsidRDefault="00010FB5" w:rsidP="00010FB5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10FB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Модератором дискуссии выступил директор Центра международного сотрудничества Минпросвещения России Сергей Малышев.</w:t>
      </w:r>
    </w:p>
    <w:p w:rsidR="0028446D" w:rsidRPr="0074599B" w:rsidRDefault="0028446D" w:rsidP="0028446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481BF7" w:rsidRPr="00481BF7" w:rsidRDefault="00572022" w:rsidP="00481BF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0C768D9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C6E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481BF7" w:rsidRPr="00481BF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Центр знаний «Машук» запустил второй поток программы развития управленческого кадрового резерва системы образования РФ</w:t>
      </w:r>
      <w:r w:rsidR="00481BF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481BF7" w:rsidRPr="00481BF7" w:rsidRDefault="00481BF7" w:rsidP="00481BF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481BF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Программа состоит из 5 модулей, в ходе которых действующие управленцы освоят новые навыки и компетенции и разработают в составе групп собственные проекты.</w:t>
      </w:r>
    </w:p>
    <w:p w:rsidR="00481BF7" w:rsidRPr="00481BF7" w:rsidRDefault="00481BF7" w:rsidP="00481BF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481BF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481BF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Участниками второго потока программы стали 70 человек из 38 регионов России: заместители министров, ректоры институтов повышения квалификации, директора школ, лицеев, учреждений СПО и технопарков. </w:t>
      </w:r>
    </w:p>
    <w:p w:rsidR="00481BF7" w:rsidRDefault="00481BF7" w:rsidP="00481BF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481BF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Первый модуль программы стартовал в Гимназии им. Е.М. Примакова. В ходе него участники обсудят вызовы и приоритеты российской системы образования, изучат нюансы готовящейся Стратегии развития образования, исследуют трансформации управленческой деятельности руководителя в современных условиях.</w:t>
      </w:r>
    </w:p>
    <w:p w:rsidR="001A2C2D" w:rsidRPr="00481BF7" w:rsidRDefault="001A2C2D" w:rsidP="00481BF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F59B2" w:rsidRDefault="00073950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3DC0898">
            <wp:extent cx="420370" cy="3594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59B2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23-24.10.2025 в Кабардино-Балкарии прошел Форум молодых преподавателей родного языка и родной литературы.</w:t>
      </w:r>
    </w:p>
    <w:p w:rsidR="001A2C2D" w:rsidRPr="001A2C2D" w:rsidRDefault="001A2C2D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Педагоги 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обсужд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али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развити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 сохранени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родных языков и литератур как основы культурного многообразия Российской Федерации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1A2C2D" w:rsidRPr="00BF59B2" w:rsidRDefault="001A2C2D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Организатор — Федеральный институт родных языков народов Российской Федерации.</w:t>
      </w:r>
    </w:p>
    <w:p w:rsidR="00BF59B2" w:rsidRPr="00BF59B2" w:rsidRDefault="00BF59B2" w:rsidP="00BF59B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A2C2D" w:rsidRPr="001A2C2D" w:rsidRDefault="001D53CB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7913D5D" wp14:editId="39EBC91D">
            <wp:extent cx="421420" cy="359306"/>
            <wp:effectExtent l="0" t="0" r="0" b="3175"/>
            <wp:docPr id="1" name="Рисунок 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22-23.10.2025 г. 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МПГУ </w:t>
      </w:r>
      <w:r w:rsid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проходил Всероссийский форум «Государственная политика в гуманитарной сфере: воспитание Победой». 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Обсуждались вопросы </w:t>
      </w:r>
      <w:r w:rsidR="001A2C2D"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сохранения исторической памяти и преемственности поколений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1A2C2D" w:rsidRPr="001A2C2D" w:rsidRDefault="001A2C2D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Кроме того, темами Всероссийского образовательного форума 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стали «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Образ положительного героя как инструмент воспитания в сфере образования, культуры, компьютерных игр»;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Историософия Великой Отечественной войны: ценностное осмысление Победы»;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«Духовно-нравственная 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культура России (ДНК России)»;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«Реализация федерального проекта «Без срока давности».</w:t>
      </w:r>
    </w:p>
    <w:p w:rsidR="001A2C2D" w:rsidRDefault="001A2C2D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рамках форума про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шли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пленарное заседание, стратегические сессии и круглые столы, посвящённые различным задачам образования и воспитания, а также расширенное заседание Совета Минпросвещения России по вопросам сохранения и укрепления традиционных российских духовно-нравственных ценностей.</w:t>
      </w:r>
    </w:p>
    <w:p w:rsidR="001A2C2D" w:rsidRPr="001A2C2D" w:rsidRDefault="002252C2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Трансляция пленарного заседания </w:t>
      </w:r>
      <w:hyperlink r:id="rId14" w:history="1">
        <w:r w:rsidRPr="0036171C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https://vkvideo.ru/video-30321356_456240303</w:t>
        </w:r>
      </w:hyperlink>
      <w:r w:rsidR="001A2C2D"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BF59B2" w:rsidRDefault="001A2C2D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Организаторами мероприятия выступ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или</w:t>
      </w:r>
      <w:r w:rsidRPr="001A2C2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Минпросвещения России, Минкультуры России, Московский педагогический государственный университет, Всероссийский научно-методический центр «Философия образования» и Ассоциация развития педагогического образования.</w:t>
      </w:r>
    </w:p>
    <w:p w:rsidR="002252C2" w:rsidRPr="0074599B" w:rsidRDefault="002252C2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252C2" w:rsidRPr="002252C2" w:rsidRDefault="001D53CB" w:rsidP="002252C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F04E220" wp14:editId="0963D379">
            <wp:extent cx="421420" cy="359306"/>
            <wp:effectExtent l="0" t="0" r="0" b="3175"/>
            <wp:docPr id="7" name="Рисунок 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2C2" w:rsidRP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Нагрузку на учеников обсудили на заседании Общественного совета при Минпросвещения России</w:t>
      </w:r>
      <w:r w:rsid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22.10.2025 г</w:t>
      </w:r>
      <w:r w:rsid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2252C2" w:rsidRPr="002252C2" w:rsidRDefault="002252C2" w:rsidP="002252C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мероприятии приняли участие министр просвещения РФ Сергей Кравцов, председатель Совета при Президенте РФ по развитию гражданского общества и правам человека Валерий Фадеев. Заседание провёл председатель Общественного совета при Минпросвещения России Дмитрий Лутовинов.</w:t>
      </w:r>
    </w:p>
    <w:p w:rsidR="002252C2" w:rsidRDefault="002252C2" w:rsidP="002252C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Руководитель Института содержания и методов обучения имени В.С. Леднева Максим Костенко представил инструменты портала «Единое содержание общего образования», разработанные в помощь учителю.</w:t>
      </w:r>
    </w:p>
    <w:p w:rsidR="00BF59B2" w:rsidRPr="0074599B" w:rsidRDefault="002252C2" w:rsidP="002252C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252C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 докладами выступили члены Общественного совета, в том числе директора школ, практикующие педагоги, эксперты сферы образования.</w:t>
      </w:r>
    </w:p>
    <w:p w:rsidR="006F16B7" w:rsidRPr="0074599B" w:rsidRDefault="006F16B7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564F0" w:rsidRPr="00D564F0" w:rsidRDefault="006F16B7" w:rsidP="00D564F0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1DFA3A3F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23-24.10.2025 г. 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М</w:t>
      </w:r>
      <w:r w:rsid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ГИМО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М</w:t>
      </w:r>
      <w:r w:rsid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ИД 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РФ 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проходил 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Всероссийск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ий форум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учи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телей истории и обществознания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Он объединил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педагогов, методистов, представителей региональных институтов развития образования. 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Среди гостей 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Владимир Мединский, помощник Президента РФ, председатель Российского военно-исторического общества;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Сергей Кравцов, министр просвещения РФ;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Елена Малышева, руководитель Национального центра исторической памяти при Президенте РФ;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Анзор Музаев, руководитель Рособрнадзора;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Анатолий Торкунов, ректор МГИМО МИД РФ, академик;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Александр Чубарьян, научный руководитель Института всеобщей истории РАН.</w:t>
      </w:r>
    </w:p>
    <w:p w:rsidR="003B4533" w:rsidRPr="003B4533" w:rsidRDefault="00F40682" w:rsidP="003B4533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Мероприятие </w:t>
      </w:r>
      <w:r w:rsidR="00D564F0" w:rsidRPr="00D564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организовано Минпросвещения России совместно с Российским обществом «Знание», Институтом содержания и методов обучения им. В.С. Леднева и Российским военно-историческим обществом.</w:t>
      </w:r>
      <w:r w:rsidR="003B4533" w:rsidRPr="003B4533">
        <w:t xml:space="preserve"> </w:t>
      </w:r>
      <w:r w:rsid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рамках форума обсужден</w:t>
      </w:r>
      <w:r w:rsidR="003B4533" w:rsidRP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проект Концепции исторического просвещения в школе. Она разработана во исполнение Указа Президента Российской Федерации № 314.</w:t>
      </w:r>
      <w:r w:rsid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3B4533" w:rsidRP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Планируется утвердить Концепцию исторического просвещения</w:t>
      </w:r>
      <w:r w:rsid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  <w:r w:rsidR="003B4533" w:rsidRP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3B4533" w:rsidRPr="003B4533" w:rsidRDefault="003B4533" w:rsidP="00F4068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Сергей Кравцов напомнил, что с 1 сентября 2026 года появится новый предмет «Духовно-нравственная культура России». </w:t>
      </w:r>
      <w:r w:rsidR="00F4068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P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3B4533" w:rsidRPr="003B4533" w:rsidRDefault="003B4533" w:rsidP="003B4533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Глава Минпросвещения России ответил на вопросы учителей о синхронизации курса истории с другими предметами мировоззренческого цикла. Он информировал также о подготовке и сроках введения нового учебника по обществознанию. </w:t>
      </w:r>
    </w:p>
    <w:p w:rsidR="003B4533" w:rsidRPr="003B4533" w:rsidRDefault="003B4533" w:rsidP="003B4533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Руководитель Рособрнадзора Анзор Музаев сообщил, что с 2027 года единый государственный экзамен (ЕГЭ) по истории станет обязательным для поступления на гуманитарные направления в вузы.  </w:t>
      </w:r>
    </w:p>
    <w:p w:rsidR="005D7C72" w:rsidRDefault="003B4533" w:rsidP="003B4533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3B453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Форум организован Минпросвещения России совместно с Российским обществом «Знание», Российским военно-историческим обществом и Институтом содержания и методов обучения им. В.С. Леднева.</w:t>
      </w:r>
    </w:p>
    <w:p w:rsidR="00CE550E" w:rsidRPr="0074599B" w:rsidRDefault="00CE550E" w:rsidP="00D564F0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CE550E" w:rsidRPr="00CE550E" w:rsidRDefault="006F16B7" w:rsidP="00CE550E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2AED2F1">
            <wp:extent cx="420370" cy="3594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550E" w:rsidRP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Министерство просвещения Российской Федерации публикует разъяснения в связи с сообщениями, что предмет «Духовно-нравственная культура России» может войти в перечень ЕГЭ</w:t>
      </w:r>
      <w:r w:rsid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CE550E" w:rsidRPr="00CE550E" w:rsidRDefault="00CE550E" w:rsidP="00CE550E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Основная задача предмета «Духовно-нравственная культура России», который будет преподаваться с 1 сентября 2026 года, – заложить прочный фундамент общекультурного, ценностно-мировоззренческого развития личности школьника, познакомить его с историческими, культурными и духовными основами нашей страны.</w:t>
      </w:r>
    </w:p>
    <w:p w:rsidR="00CE550E" w:rsidRPr="00CE550E" w:rsidRDefault="00CE550E" w:rsidP="00CE550E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При этом знания и компетенции, полученные учащимися в рамках этого курса, носят метапредметный характер. Они будут органично востребованы и получат дальнейшее развитие в рамках таких дисциплин, как «История», «Обществознание» и «Литература», которые уже являются частью единого государственного экзамена. </w:t>
      </w:r>
    </w:p>
    <w:p w:rsidR="006F16B7" w:rsidRDefault="00CE550E" w:rsidP="00CE550E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CE550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Таким образом, изучение предмета «Духовно-нравственная культура России» будет способствовать формированию у выпускников целостной картины мира и более глубокому пониманию тех процессов и явлений, которые проверяются на ЕГЭ по гуманитарным предметам. Вместе с тем введение отдельного выпускного экзамена в форме ЕГЭ по данному курсу не планируется.</w:t>
      </w:r>
    </w:p>
    <w:p w:rsidR="00DC0052" w:rsidRPr="0074599B" w:rsidRDefault="00DC0052" w:rsidP="005D7C7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76F5B" w:rsidRDefault="003B4533" w:rsidP="003B4533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A26D1D" w:rsidRDefault="00A26D1D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26CFB" w:rsidRPr="0074599B" w:rsidRDefault="00126CFB" w:rsidP="00A26D1D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126CFB" w:rsidRPr="0074599B" w:rsidRDefault="00126CFB" w:rsidP="00126CFB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Pr="0074599B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23B5D" w:rsidRPr="00E23B5D" w:rsidRDefault="00346618" w:rsidP="00E23B5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81CBADC" wp14:editId="21393EE6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B5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20.10.2025 г. н</w:t>
      </w:r>
      <w:r w:rsidR="00E23B5D" w:rsidRPr="00E23B5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 коллегии Минпросвещения России принята Концепция проекта «Бережная школа»</w:t>
      </w:r>
      <w:r w:rsidR="00E23B5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E23B5D" w:rsidRPr="00E23B5D" w:rsidRDefault="00E23B5D" w:rsidP="00E23B5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23B5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Это важное решение стало закономерным итогом успешной работы пилотных регионов: сократилось количество профильных отчётов на 53%,  объём ответов на внесистемные запросы уменьшился в 3–4 раза. </w:t>
      </w:r>
    </w:p>
    <w:p w:rsidR="00E23B5D" w:rsidRPr="00E23B5D" w:rsidRDefault="00E23B5D" w:rsidP="00E23B5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23B5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По итогам пилота были выявлены лучшие управленческие практики. На их основе разработаны типовые решения, которые не только снижают бюрократическую нагрузку, но и помогают решать актуальные задачи системы образования. </w:t>
      </w:r>
    </w:p>
    <w:p w:rsidR="00E23B5D" w:rsidRPr="00E23B5D" w:rsidRDefault="00E23B5D" w:rsidP="00E23B5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23B5D" w:rsidRPr="00E23B5D" w:rsidRDefault="00C3278C" w:rsidP="00E23B5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09DCEDB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E23B5D" w:rsidRPr="00E23B5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Открыта бета-версия чат-бота горячей линии ЕДСОО!</w:t>
      </w:r>
    </w:p>
    <w:p w:rsidR="00E23B5D" w:rsidRDefault="00E23B5D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23B5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Теперь получить ответы на вопросы о содержании общего образования и работе онлайн конс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трукторов стало проще и быстрее. </w:t>
      </w:r>
      <w:hyperlink r:id="rId16" w:anchor="@edsoo_chat_bot" w:history="1">
        <w:r w:rsidR="005B1D72" w:rsidRPr="0036171C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https://web.telegram.org/k/#@edsoo_chat_bot</w:t>
        </w:r>
      </w:hyperlink>
    </w:p>
    <w:p w:rsidR="005B1D72" w:rsidRDefault="005B1D72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B1D72" w:rsidRPr="005B1D72" w:rsidRDefault="00FC3E8F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712DCB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DF1852A">
            <wp:extent cx="420370" cy="3594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1D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22.10.2025 состоялся м</w:t>
      </w:r>
      <w:r w:rsidR="005B1D72" w:rsidRPr="005B1D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етодический семинар «История нашего края» в 6 классе: особенности содержания и преподавания.</w:t>
      </w:r>
      <w:r w:rsidR="005B1D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5B1D72" w:rsidRDefault="005B1D72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С</w:t>
      </w:r>
      <w:r w:rsidRPr="005B1D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еминар организован совместно с РВИО в рамках государственного задания Минпросвещения РФ по анализу методов преподавания истории и интерпретации исторических событий.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17" w:history="1">
        <w:r w:rsidR="00B842AB" w:rsidRPr="00B842A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Запись семинара</w:t>
        </w:r>
      </w:hyperlink>
      <w:r w:rsidR="00B842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5B1D72" w:rsidRPr="002B7D6C" w:rsidRDefault="005B1D72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B1D72" w:rsidRPr="005B1D72" w:rsidRDefault="002B7D6C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5B1D72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073A40B">
            <wp:extent cx="420370" cy="3594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1D72" w:rsidRPr="005B1D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Старт рубрики «5 идей для...»</w:t>
      </w:r>
      <w:r w:rsidR="005B1D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Запущена новая рубрика для обмена </w:t>
      </w:r>
      <w:r w:rsidR="005B1D72" w:rsidRPr="005B1D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готовыми и эффективными решениями для уроков!</w:t>
      </w:r>
      <w:r w:rsidR="00EB6D3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5B1D72" w:rsidRDefault="005B1D72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B6D35" w:rsidRPr="00EB6D35" w:rsidRDefault="00EB6D35" w:rsidP="00EB6D35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134767C">
            <wp:extent cx="420370" cy="3594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21.10.2025 г. состоялся двухдневный с</w:t>
      </w:r>
      <w:r w:rsidRPr="00EB6D3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еминар-совещание для руководителей школ исторических регионов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(ДНР, ЛНР, Запорожской и Херсонской областей).</w:t>
      </w:r>
    </w:p>
    <w:p w:rsidR="00EB6D35" w:rsidRPr="00EB6D35" w:rsidRDefault="00EB6D35" w:rsidP="00EB6D35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B6D3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Мероприятие объединило более тысячи специалистов образовательной сферы.</w:t>
      </w:r>
    </w:p>
    <w:p w:rsidR="00EB6D35" w:rsidRPr="00EB6D35" w:rsidRDefault="00EB6D35" w:rsidP="00EB6D35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66D5E" w:rsidRPr="00566D5E" w:rsidRDefault="00EB6D35" w:rsidP="00566D5E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B6D3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5E9CE7F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22.10.2025 г. </w:t>
      </w:r>
      <w:r w:rsidR="00566D5E" w:rsidRP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Общественном совете при Минпросвещения </w:t>
      </w:r>
      <w:r w:rsid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</w:t>
      </w:r>
      <w:r w:rsidR="00566D5E" w:rsidRP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уководитель Института содержания и методов обучения имени В.С. Леднева Максим Костенко представил инструменты</w:t>
      </w:r>
      <w:r w:rsid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портала «Единое содержание общего образования» для снижения нагрузки учителей.</w:t>
      </w:r>
      <w:r w:rsidR="00566D5E" w:rsidRP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Кроме того, М.Костенко сказал о результатах</w:t>
      </w:r>
      <w:r w:rsidR="00566D5E" w:rsidRP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реализации совместного проекта Минпросвещения России и госкорпорации «Росатом» «Бережная школа», которые с 2024 года позволили определить механизмы повышения эффективности деятельности образовательной организации на основе бережливого управления.</w:t>
      </w:r>
    </w:p>
    <w:p w:rsidR="006E0901" w:rsidRDefault="00566D5E" w:rsidP="00566D5E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мероприятии приняли участие Министр просвещения РФ Сергей Кравцов, председатель Совета при Президенте РФ по развитию гражданского общества и правам человека Валерий Фадеев. Заседание провёл председатель Общественного совета при Минпросвещения России Дмитрий Лутовинов.</w:t>
      </w:r>
    </w:p>
    <w:p w:rsidR="00EB6D35" w:rsidRPr="00EB6D35" w:rsidRDefault="00566D5E" w:rsidP="00566D5E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66D5E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 С докладами выступили члены Общественного совета, в том числе директора школ, практикующие педагоги, эксперты сферы образования.</w:t>
      </w:r>
    </w:p>
    <w:p w:rsidR="005B1D72" w:rsidRDefault="005B1D72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E0901" w:rsidRDefault="006E0901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E147A05">
            <wp:extent cx="420370" cy="3594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E0901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Максим Костенко, руководитель ИСМО им. В.С. Леднева: «На портале ЕДСОО опубликован проект «Концепции исторического просвещения в образовательных организациях»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 Ознакомиться </w:t>
      </w:r>
      <w:hyperlink r:id="rId18" w:history="1">
        <w:r w:rsidRPr="006E0901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здесь</w:t>
        </w:r>
      </w:hyperlink>
      <w:r w:rsidRPr="006E0901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 П</w:t>
      </w:r>
      <w:r w:rsid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од</w:t>
      </w:r>
      <w:r w:rsidRPr="006E0901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елиться своим</w:t>
      </w:r>
      <w:r w:rsid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и предложениями и комментариями </w:t>
      </w:r>
      <w:hyperlink r:id="rId19" w:history="1">
        <w:r w:rsidR="00B16CAB" w:rsidRPr="00B16CA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здесь</w:t>
        </w:r>
      </w:hyperlink>
      <w:r w:rsidRPr="006E0901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5B1D72" w:rsidRDefault="005B1D72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45A1BEE">
            <wp:extent cx="420370" cy="3594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Итоги Всероссийского конкурса методических разработок по историческому просвещению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конкурс поступило более 1400 работ из 78 субъектов Российской Федерации, представивших уникальные проекты, направленные на развитие мировоззренческой и патриотической культуры среди школьников.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Номинация «Лучшее внеурочное занятие по историческому просвещению»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Лукашевич Юлия Викторовна (Орловская область)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Номинация «Лучшее внеклассное мероприятие «Наши защитники Отечества»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Липатов Алексей Владимирович (город Москва)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Номинация «Школьный музей и историческое просвещение»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Романенко Елена Анатольевна (Донецкая Народная Республика)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Номинация «80-летие Победы в Великой Отечественной войне»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Жукова Анастасия Сергеевна (Свердловская область)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Номинация «Лучшие практики использования цифровых ресурсов РВИО» 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Лавриненко Эдуард Владимирович (Амурская область)</w:t>
      </w:r>
    </w:p>
    <w:p w:rsidR="00B16CAB" w:rsidRP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Поздравляем победителей! Благодарим всех участников конкурса!</w:t>
      </w:r>
    </w:p>
    <w:p w:rsidR="005B1D72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16C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Конкурс организован в рамках государственного задания Министерства просвещения Российской Федерации по анализу методов преподавания истории и интерпретации исторических событий.</w:t>
      </w:r>
    </w:p>
    <w:p w:rsid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16CA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16CAB" w:rsidRPr="0074599B" w:rsidRDefault="00B16CAB" w:rsidP="00B16CA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E1EEB" w:rsidRPr="0074599B" w:rsidRDefault="00A579E1" w:rsidP="00A579E1">
      <w:pPr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F7DB1" w:rsidRDefault="00A579E1" w:rsidP="00FF7DB1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AC93C61" wp14:editId="551E2170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0D4" w:rsidRPr="008210D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Очередной выпуск семинара «Вектор образования: вызовы, тренды, персп</w:t>
      </w:r>
      <w:r w:rsidR="008210D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ективы» прошел</w:t>
      </w:r>
      <w:r w:rsidR="008210D4" w:rsidRPr="008210D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21 октября в 10:00 (МСК). Выпуск б</w:t>
      </w:r>
      <w:r w:rsidR="008210D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ыл</w:t>
      </w:r>
      <w:r w:rsidR="008210D4" w:rsidRPr="008210D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посвящен вопросам использования искусственного интеллекта в образовании.</w:t>
      </w:r>
      <w:r w:rsidR="008210D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hyperlink r:id="rId21" w:history="1">
        <w:r w:rsidR="00056BB2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Видеоз</w:t>
        </w:r>
        <w:r w:rsidR="008210D4" w:rsidRPr="008210D4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апись семинара</w:t>
        </w:r>
      </w:hyperlink>
      <w:r w:rsidR="008210D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8210D4" w:rsidRDefault="004C2793" w:rsidP="00FF7DB1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hyperlink r:id="rId22" w:history="1">
        <w:r w:rsidR="008210D4" w:rsidRPr="008210D4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Материалы семинара</w:t>
        </w:r>
      </w:hyperlink>
      <w:r w:rsidR="008210D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8210D4" w:rsidRDefault="008210D4" w:rsidP="00FF7DB1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445091" w:rsidRDefault="00445091" w:rsidP="008210D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D649A" w:rsidRDefault="001C77E9" w:rsidP="00056BB2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1C130DB3" wp14:editId="2201420E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49A" w:rsidRPr="003D649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20 октября «Контур» и АНО «Цифровая экономика» при поддержке Минпросвещения России и Минцифры России выпус</w:t>
      </w:r>
      <w:r w:rsidR="003D649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тили</w:t>
      </w:r>
      <w:r w:rsidR="003D649A" w:rsidRPr="003D649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новый обучающий ролик и методические материалы для педагогов во всероссийском просветительском проекте в сфере цифровой грамотности и кибербезопасности «Цифровой ликбез».</w:t>
      </w:r>
    </w:p>
    <w:p w:rsidR="003D649A" w:rsidRDefault="003D649A" w:rsidP="00056BB2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056BB2" w:rsidRPr="00056BB2" w:rsidRDefault="003D649A" w:rsidP="00056BB2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A0AF8BA">
            <wp:extent cx="420370" cy="3594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21.10.2025 г. </w:t>
      </w:r>
      <w:r w:rsidR="00056BB2"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на совещании в формате ВКС Министерства образования и науки Мурманской области обсуждены </w:t>
      </w:r>
      <w:r w:rsid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</w:t>
      </w:r>
      <w:r w:rsidR="00056BB2"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езультаты государственной итоговой аттестации по программам основного общего и среднего общего образования (ГИА).</w:t>
      </w:r>
      <w:r w:rsid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056BB2"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 информацией по данному вопросу выступила министр образования и науки Мурманской области Диана Кузнецова, которая отметила, что экзаменационная кампания прошла в 2025 году без технологических сбоев и нарушений со </w:t>
      </w:r>
      <w:r w:rsidR="00056BB2"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стороны организаторов экзамена, результаты в целом высокие.</w:t>
      </w:r>
      <w:r w:rsid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056BB2"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«Государственная итоговая аттестация является важным испытанием в жизни каждого школьника.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056BB2"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Есть ребята, которые не сумели преодолеть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056BB2"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минимальный порог по отдельным предметам. Важно, чтобы школа помогла им подготовиться к успешной сдаче экзаменов в следующем году», - подчеркнула глава регионального ведомства.</w:t>
      </w:r>
    </w:p>
    <w:p w:rsidR="00056BB2" w:rsidRPr="00056BB2" w:rsidRDefault="00056BB2" w:rsidP="00056BB2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ходе совещания руководители органов местного самоуправления, осуществляющих управление в сфере образования, рассказали, как организован образовательный маршрут выпускников, которые в 9 классе не получили аттестаты.</w:t>
      </w:r>
    </w:p>
    <w:p w:rsidR="00056BB2" w:rsidRPr="00056BB2" w:rsidRDefault="00056BB2" w:rsidP="00056BB2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Также на совещании обсуждены изменения в сфере образования, которые происходят благодаря региональному стратегическому плану «На Севере – жить!».</w:t>
      </w:r>
    </w:p>
    <w:p w:rsidR="00445091" w:rsidRDefault="00056BB2" w:rsidP="00056BB2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056B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Постоянное улучшение условий обучения и воспитания детей, повышение мотивации как учеников, так и педагогов позволяют обеспечить стабильно высокие результаты, в том числе и на ГИА.</w:t>
      </w:r>
    </w:p>
    <w:p w:rsidR="0017420F" w:rsidRDefault="0017420F" w:rsidP="00056BB2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7420F" w:rsidRPr="0017420F" w:rsidRDefault="0017420F" w:rsidP="00B842A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E8254FC">
            <wp:extent cx="420370" cy="35941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23.10.2025 г. </w:t>
      </w:r>
      <w:r w:rsidRPr="001742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Диана Кузнецова, региональный министр образования и науки</w:t>
      </w:r>
      <w:r w:rsidR="00B842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,</w:t>
      </w:r>
      <w:r w:rsidRPr="001742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провела региональное родительское собрание по вопросам подготовки к государственной итоговой аттестации по образовательным программам среднего общего образования (ЕГЭ) и итоговому сочинению (изложению) в 2024 году.</w:t>
      </w:r>
      <w:r w:rsidR="00B842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17420F" w:rsidRPr="0017420F" w:rsidRDefault="0017420F" w:rsidP="00B842A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B842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Родителей ознакомили с особенностями проведения итогового сочинения (изложения), а также с возможностью создания на экзаменах для обучающихся с ОВЗ, детей-инвалидов, инвалидов условий, учитывающих их состояние здоровья.</w:t>
      </w:r>
    </w:p>
    <w:p w:rsidR="0017420F" w:rsidRPr="0017420F" w:rsidRDefault="0017420F" w:rsidP="00B842A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B842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Диана Николаевна обратила внимание родителей выпускников, что с 2026 года при поступлении в вузы на педагогические специальности необходимо иметь результаты ЕГЭ по выбранному направлению, а при приеме на инженера – действующие результаты по физике.</w:t>
      </w:r>
    </w:p>
    <w:p w:rsidR="0017420F" w:rsidRPr="0017420F" w:rsidRDefault="0017420F" w:rsidP="00B842A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B842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Родителям напомнили о ресурсах Рособрнадзора, ФИПИ, Министерства образования и науки Мурманской области, на которых можно найти подробную информацию по всем интересующим вопросам, связанным с подготовкой и проведением государственной итоговой аттестации, о правилах поведения в пунктах проведения экзаменов.</w:t>
      </w:r>
    </w:p>
    <w:p w:rsidR="00B842AB" w:rsidRDefault="0017420F" w:rsidP="00B842A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B842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 завершение встречи министр образования и науки региона пожелала учащимся успешного учебного года и осуществления планов. </w:t>
      </w:r>
    </w:p>
    <w:p w:rsidR="0017420F" w:rsidRPr="0017420F" w:rsidRDefault="0017420F" w:rsidP="00B842A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B842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Справочно: Министерством образования и науки Мурманской области запланировано проведение репетиционных экзаменов:</w:t>
      </w:r>
    </w:p>
    <w:p w:rsidR="0017420F" w:rsidRPr="0017420F" w:rsidRDefault="0017420F" w:rsidP="0017420F">
      <w:pPr>
        <w:pStyle w:val="aa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742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26 февраля 2026 года – репетиционный экзамен в форме ЕГЭ по математике базового и профильного уровней в 11 классах;</w:t>
      </w:r>
    </w:p>
    <w:p w:rsidR="00445091" w:rsidRPr="0074599B" w:rsidRDefault="0017420F" w:rsidP="0017420F">
      <w:pPr>
        <w:pStyle w:val="aa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742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18 марта 2026 года – репетиционный экзамен в форме ЕГЭ по русскому языку в 11 классах.</w:t>
      </w:r>
    </w:p>
    <w:p w:rsidR="007A4EB3" w:rsidRDefault="007A4EB3" w:rsidP="00FB6153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080E8C" w:rsidRPr="0074599B" w:rsidRDefault="00080E8C" w:rsidP="00080E8C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C38A6" w:rsidRPr="0074599B" w:rsidRDefault="00EC38A6" w:rsidP="00960A46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080E8C" w:rsidRPr="0074599B" w:rsidRDefault="00080E8C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0D3AFB" w:rsidRPr="000D3AFB" w:rsidRDefault="00080E8C" w:rsidP="000D3A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30F34B7">
            <wp:extent cx="420370" cy="3594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AFB" w:rsidRPr="000D3AF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23 октября 2025 года Центр непрерывного повышения профессионального мастерства педагогических работников ГАУДПО МО «Институт развития образования» провел </w:t>
      </w:r>
      <w:bookmarkStart w:id="0" w:name="_GoBack"/>
      <w:r w:rsidR="000D3AFB" w:rsidRPr="000D3AF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lastRenderedPageBreak/>
        <w:t>межрегиональный семинар «Эффективное наставничество: стратегии, инструменты и результаты».</w:t>
      </w:r>
    </w:p>
    <w:p w:rsidR="000D3AFB" w:rsidRPr="000D3AFB" w:rsidRDefault="000D3AFB" w:rsidP="000D3A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0D3AFB" w:rsidRPr="000D3AFB" w:rsidRDefault="000D3AFB" w:rsidP="000D3A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0D3AF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Более 110 специалистов региональных и муниципальных методических служб, руководители и специалисты институтов развития образования, руководители и педагогические работники организаций общего и дополнительного образования Мурманской области, Республики Хакасия, Республики Карелия, г. Санкт-Петербурга, Новгородской области приняли участие в мероприятии. На семинаре обсуждались вопросы использования эффективных практик реализации целевой модели наставничества педагогических работников.</w:t>
      </w:r>
    </w:p>
    <w:p w:rsidR="000D3AFB" w:rsidRPr="000D3AFB" w:rsidRDefault="000D3AFB" w:rsidP="000D3A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0D3AFB" w:rsidRPr="000D3AFB" w:rsidRDefault="000D3AFB" w:rsidP="000D3A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0D3AF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С приветственным словом к участникам семинара обратилась ректор ГАУДПО МО «Институт развития образования» Татьяна Михайловна Ларина, обозначив основные направления государственной политики в области наставничества.</w:t>
      </w:r>
    </w:p>
    <w:p w:rsidR="000D3AFB" w:rsidRPr="000D3AFB" w:rsidRDefault="000D3AFB" w:rsidP="000D3A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0D3AFB" w:rsidRPr="000D3AFB" w:rsidRDefault="000D3AFB" w:rsidP="000D3A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0D3AF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О роли ЦНППМ как ключевого института, обеспечивающего методологическую и практическую основу для успешной реализации целевой модели наставничества на всех уровнях образовательной системы, рассказала директор ЦНППМ ГАУДПО МО «Институт развития образования» Цыганкова Наталья Сергеевна.</w:t>
      </w:r>
    </w:p>
    <w:p w:rsidR="000D3AFB" w:rsidRPr="000D3AFB" w:rsidRDefault="000D3AFB" w:rsidP="000D3A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9F38A7" w:rsidRPr="0074599B" w:rsidRDefault="000D3AFB" w:rsidP="000D3A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0D3AF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Опыт Мурманской области по реализации проектов и программ по сопровождению молодых педагогов, организации наставничества, сетевого взаимодействия в методическом сопровождении педагогических работников представили специалисты муниципальных методических служб, педагоги общего и дополнительного образования, руководители и заместители руководителей образовательных организаций г. Мурманска, г. Оленегорска, г. Апатиты, ЗАТО Александровска, Печенгского муниципального округа.</w:t>
      </w:r>
    </w:p>
    <w:bookmarkEnd w:id="0"/>
    <w:p w:rsidR="005C3599" w:rsidRPr="0074599B" w:rsidRDefault="005C3599" w:rsidP="005C3599">
      <w:pPr>
        <w:spacing w:after="0" w:line="240" w:lineRule="auto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400D07" w:rsidRPr="0074599B" w:rsidRDefault="00400D07" w:rsidP="00AF7518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093CA7" w:rsidRPr="0074599B" w:rsidRDefault="00093CA7" w:rsidP="00400D0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Pr="0074599B" w:rsidRDefault="005C3599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793" w:rsidRDefault="004C2793" w:rsidP="00825664">
      <w:pPr>
        <w:spacing w:after="0" w:line="240" w:lineRule="auto"/>
      </w:pPr>
      <w:r>
        <w:separator/>
      </w:r>
    </w:p>
  </w:endnote>
  <w:endnote w:type="continuationSeparator" w:id="0">
    <w:p w:rsidR="004C2793" w:rsidRDefault="004C2793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793" w:rsidRDefault="004C2793" w:rsidP="00825664">
      <w:pPr>
        <w:spacing w:after="0" w:line="240" w:lineRule="auto"/>
      </w:pPr>
      <w:r>
        <w:separator/>
      </w:r>
    </w:p>
  </w:footnote>
  <w:footnote w:type="continuationSeparator" w:id="0">
    <w:p w:rsidR="004C2793" w:rsidRDefault="004C2793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9pt;height:39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32" type="#_x0000_t75" alt="1️⃣" style="width:12pt;height:12pt;visibility:visible;mso-wrap-style:square" o:bullet="t">
        <v:imagedata r:id="rId2" o:title="1️⃣"/>
      </v:shape>
    </w:pict>
  </w:numPicBullet>
  <w:numPicBullet w:numPicBulletId="2">
    <w:pict>
      <v:shape id="_x0000_i1033" type="#_x0000_t75" alt="🔴" style="width:.75pt;height:.75pt;visibility:visible;mso-wrap-style:square" o:bullet="t">
        <v:imagedata r:id="rId3" o:title="🔴"/>
      </v:shape>
    </w:pict>
  </w:numPicBullet>
  <w:numPicBullet w:numPicBulletId="3">
    <w:pict>
      <v:shape id="_x0000_i1034" type="#_x0000_t75" style="width:11.25pt;height:11.25pt" o:bullet="t">
        <v:imagedata r:id="rId4" o:title="msoCE60"/>
      </v:shape>
    </w:pict>
  </w:numPicBullet>
  <w:numPicBullet w:numPicBulletId="4">
    <w:pict>
      <v:shape id="_x0000_i1035" type="#_x0000_t75" style="width:33pt;height:28.5pt;visibility:visible;mso-wrap-style:square" o:bullet="t">
        <v:imagedata r:id="rId5" o:title=""/>
      </v:shape>
    </w:pict>
  </w:numPicBullet>
  <w:abstractNum w:abstractNumId="0" w15:restartNumberingAfterBreak="0">
    <w:nsid w:val="042F3C72"/>
    <w:multiLevelType w:val="multilevel"/>
    <w:tmpl w:val="4C4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23886"/>
    <w:multiLevelType w:val="hybridMultilevel"/>
    <w:tmpl w:val="7C24013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FC4"/>
    <w:multiLevelType w:val="hybridMultilevel"/>
    <w:tmpl w:val="E320D282"/>
    <w:lvl w:ilvl="0" w:tplc="85D267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02A86"/>
    <w:multiLevelType w:val="hybridMultilevel"/>
    <w:tmpl w:val="E0E8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02A4"/>
    <w:multiLevelType w:val="hybridMultilevel"/>
    <w:tmpl w:val="14B4939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F2D28"/>
    <w:multiLevelType w:val="hybridMultilevel"/>
    <w:tmpl w:val="B4E89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AC6842"/>
    <w:multiLevelType w:val="multilevel"/>
    <w:tmpl w:val="E876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56877"/>
    <w:multiLevelType w:val="hybridMultilevel"/>
    <w:tmpl w:val="C128B7F6"/>
    <w:lvl w:ilvl="0" w:tplc="E34EC7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B401CA"/>
    <w:multiLevelType w:val="hybridMultilevel"/>
    <w:tmpl w:val="14D218B2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E129E"/>
    <w:multiLevelType w:val="hybridMultilevel"/>
    <w:tmpl w:val="D11E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77AB4"/>
    <w:multiLevelType w:val="hybridMultilevel"/>
    <w:tmpl w:val="405A31A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37F62"/>
    <w:multiLevelType w:val="hybridMultilevel"/>
    <w:tmpl w:val="292855D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33D2"/>
    <w:multiLevelType w:val="hybridMultilevel"/>
    <w:tmpl w:val="A07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31621"/>
    <w:multiLevelType w:val="hybridMultilevel"/>
    <w:tmpl w:val="374E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ED1DF8"/>
    <w:multiLevelType w:val="hybridMultilevel"/>
    <w:tmpl w:val="B1A0B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592AAD"/>
    <w:multiLevelType w:val="multilevel"/>
    <w:tmpl w:val="C48E2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5D5859"/>
    <w:multiLevelType w:val="hybridMultilevel"/>
    <w:tmpl w:val="0CEE7FE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210DB"/>
    <w:multiLevelType w:val="hybridMultilevel"/>
    <w:tmpl w:val="B9043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CFD1DAF"/>
    <w:multiLevelType w:val="hybridMultilevel"/>
    <w:tmpl w:val="10C0D14A"/>
    <w:lvl w:ilvl="0" w:tplc="82B021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CAA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82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65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8B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81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E0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6B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DAD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D1D6C9E"/>
    <w:multiLevelType w:val="hybridMultilevel"/>
    <w:tmpl w:val="958E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31E87"/>
    <w:multiLevelType w:val="hybridMultilevel"/>
    <w:tmpl w:val="C81C95DE"/>
    <w:lvl w:ilvl="0" w:tplc="CF90748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68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47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8C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E29D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B6A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D6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ADD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6043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9412CB1"/>
    <w:multiLevelType w:val="hybridMultilevel"/>
    <w:tmpl w:val="77D4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43BF3"/>
    <w:multiLevelType w:val="multilevel"/>
    <w:tmpl w:val="1E72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6759C"/>
    <w:multiLevelType w:val="hybridMultilevel"/>
    <w:tmpl w:val="7D5828D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58B1"/>
    <w:multiLevelType w:val="hybridMultilevel"/>
    <w:tmpl w:val="81B0B26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85FE0"/>
    <w:multiLevelType w:val="hybridMultilevel"/>
    <w:tmpl w:val="BB06656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4189E"/>
    <w:multiLevelType w:val="hybridMultilevel"/>
    <w:tmpl w:val="36B2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A364D"/>
    <w:multiLevelType w:val="multilevel"/>
    <w:tmpl w:val="E1D6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52258"/>
    <w:multiLevelType w:val="hybridMultilevel"/>
    <w:tmpl w:val="9BA8E4D4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26698"/>
    <w:multiLevelType w:val="hybridMultilevel"/>
    <w:tmpl w:val="4E546960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951D2"/>
    <w:multiLevelType w:val="hybridMultilevel"/>
    <w:tmpl w:val="53069FFA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25484"/>
    <w:multiLevelType w:val="hybridMultilevel"/>
    <w:tmpl w:val="42CCE8BC"/>
    <w:lvl w:ilvl="0" w:tplc="E34EC748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DB52F84"/>
    <w:multiLevelType w:val="multilevel"/>
    <w:tmpl w:val="4274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F70028"/>
    <w:multiLevelType w:val="hybridMultilevel"/>
    <w:tmpl w:val="80D4CB1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 w15:restartNumberingAfterBreak="0">
    <w:nsid w:val="62E36250"/>
    <w:multiLevelType w:val="hybridMultilevel"/>
    <w:tmpl w:val="B14E8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8735E68"/>
    <w:multiLevelType w:val="hybridMultilevel"/>
    <w:tmpl w:val="FE1ADE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8973636"/>
    <w:multiLevelType w:val="hybridMultilevel"/>
    <w:tmpl w:val="F3803D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A145D66"/>
    <w:multiLevelType w:val="hybridMultilevel"/>
    <w:tmpl w:val="9C3065A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C51209"/>
    <w:multiLevelType w:val="hybridMultilevel"/>
    <w:tmpl w:val="C39494E8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4575D"/>
    <w:multiLevelType w:val="multilevel"/>
    <w:tmpl w:val="A6EC4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DF2F31"/>
    <w:multiLevelType w:val="hybridMultilevel"/>
    <w:tmpl w:val="7234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8E0F19"/>
    <w:multiLevelType w:val="multilevel"/>
    <w:tmpl w:val="D39EFC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7E69D8"/>
    <w:multiLevelType w:val="hybridMultilevel"/>
    <w:tmpl w:val="9EB0301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9F4DE7"/>
    <w:multiLevelType w:val="hybridMultilevel"/>
    <w:tmpl w:val="9BA6C3AA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6D17C5"/>
    <w:multiLevelType w:val="hybridMultilevel"/>
    <w:tmpl w:val="0E2E4C5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923DB7"/>
    <w:multiLevelType w:val="hybridMultilevel"/>
    <w:tmpl w:val="ADFA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C71663"/>
    <w:multiLevelType w:val="hybridMultilevel"/>
    <w:tmpl w:val="34A28650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D14F4C"/>
    <w:multiLevelType w:val="hybridMultilevel"/>
    <w:tmpl w:val="9AD0C66C"/>
    <w:lvl w:ilvl="0" w:tplc="8FAC4E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AF0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A0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9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E86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EFF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2A4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C6D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AC2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7BD15F83"/>
    <w:multiLevelType w:val="hybridMultilevel"/>
    <w:tmpl w:val="BBB6B9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16"/>
  </w:num>
  <w:num w:numId="4">
    <w:abstractNumId w:val="28"/>
  </w:num>
  <w:num w:numId="5">
    <w:abstractNumId w:val="4"/>
  </w:num>
  <w:num w:numId="6">
    <w:abstractNumId w:val="42"/>
  </w:num>
  <w:num w:numId="7">
    <w:abstractNumId w:val="23"/>
  </w:num>
  <w:num w:numId="8">
    <w:abstractNumId w:val="29"/>
  </w:num>
  <w:num w:numId="9">
    <w:abstractNumId w:val="37"/>
  </w:num>
  <w:num w:numId="10">
    <w:abstractNumId w:val="43"/>
  </w:num>
  <w:num w:numId="11">
    <w:abstractNumId w:val="13"/>
  </w:num>
  <w:num w:numId="12">
    <w:abstractNumId w:val="10"/>
  </w:num>
  <w:num w:numId="13">
    <w:abstractNumId w:val="25"/>
  </w:num>
  <w:num w:numId="14">
    <w:abstractNumId w:val="1"/>
  </w:num>
  <w:num w:numId="15">
    <w:abstractNumId w:val="44"/>
  </w:num>
  <w:num w:numId="16">
    <w:abstractNumId w:val="12"/>
  </w:num>
  <w:num w:numId="17">
    <w:abstractNumId w:val="11"/>
  </w:num>
  <w:num w:numId="18">
    <w:abstractNumId w:val="39"/>
  </w:num>
  <w:num w:numId="19">
    <w:abstractNumId w:val="24"/>
  </w:num>
  <w:num w:numId="20">
    <w:abstractNumId w:val="46"/>
  </w:num>
  <w:num w:numId="21">
    <w:abstractNumId w:val="8"/>
  </w:num>
  <w:num w:numId="22">
    <w:abstractNumId w:val="19"/>
  </w:num>
  <w:num w:numId="23">
    <w:abstractNumId w:val="30"/>
  </w:num>
  <w:num w:numId="24">
    <w:abstractNumId w:val="0"/>
  </w:num>
  <w:num w:numId="25">
    <w:abstractNumId w:val="27"/>
  </w:num>
  <w:num w:numId="26">
    <w:abstractNumId w:val="22"/>
  </w:num>
  <w:num w:numId="27">
    <w:abstractNumId w:val="3"/>
  </w:num>
  <w:num w:numId="28">
    <w:abstractNumId w:val="14"/>
  </w:num>
  <w:num w:numId="29">
    <w:abstractNumId w:val="15"/>
  </w:num>
  <w:num w:numId="30">
    <w:abstractNumId w:val="41"/>
  </w:num>
  <w:num w:numId="31">
    <w:abstractNumId w:val="6"/>
  </w:num>
  <w:num w:numId="32">
    <w:abstractNumId w:val="45"/>
  </w:num>
  <w:num w:numId="33">
    <w:abstractNumId w:val="17"/>
  </w:num>
  <w:num w:numId="34">
    <w:abstractNumId w:val="35"/>
  </w:num>
  <w:num w:numId="35">
    <w:abstractNumId w:val="21"/>
  </w:num>
  <w:num w:numId="36">
    <w:abstractNumId w:val="40"/>
  </w:num>
  <w:num w:numId="37">
    <w:abstractNumId w:val="9"/>
  </w:num>
  <w:num w:numId="38">
    <w:abstractNumId w:val="36"/>
  </w:num>
  <w:num w:numId="39">
    <w:abstractNumId w:val="48"/>
  </w:num>
  <w:num w:numId="40">
    <w:abstractNumId w:val="26"/>
  </w:num>
  <w:num w:numId="41">
    <w:abstractNumId w:val="18"/>
  </w:num>
  <w:num w:numId="42">
    <w:abstractNumId w:val="2"/>
  </w:num>
  <w:num w:numId="43">
    <w:abstractNumId w:val="5"/>
  </w:num>
  <w:num w:numId="44">
    <w:abstractNumId w:val="32"/>
  </w:num>
  <w:num w:numId="45">
    <w:abstractNumId w:val="34"/>
  </w:num>
  <w:num w:numId="46">
    <w:abstractNumId w:val="38"/>
  </w:num>
  <w:num w:numId="47">
    <w:abstractNumId w:val="47"/>
  </w:num>
  <w:num w:numId="48">
    <w:abstractNumId w:val="20"/>
  </w:num>
  <w:num w:numId="49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E8C"/>
    <w:rsid w:val="0008252B"/>
    <w:rsid w:val="00082C47"/>
    <w:rsid w:val="00082C5D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F4A"/>
    <w:rsid w:val="000D088F"/>
    <w:rsid w:val="000D2A53"/>
    <w:rsid w:val="000D3AFB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DEC"/>
    <w:rsid w:val="0017420F"/>
    <w:rsid w:val="0017732E"/>
    <w:rsid w:val="0018113E"/>
    <w:rsid w:val="00185D12"/>
    <w:rsid w:val="001938B8"/>
    <w:rsid w:val="0019484F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FFB"/>
    <w:rsid w:val="001E4327"/>
    <w:rsid w:val="001E51BD"/>
    <w:rsid w:val="001E561B"/>
    <w:rsid w:val="001E6C5C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5F7A"/>
    <w:rsid w:val="002365E1"/>
    <w:rsid w:val="00240A1B"/>
    <w:rsid w:val="00241571"/>
    <w:rsid w:val="00241DA1"/>
    <w:rsid w:val="00244232"/>
    <w:rsid w:val="00245FB9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431C"/>
    <w:rsid w:val="003C4B6D"/>
    <w:rsid w:val="003C58A3"/>
    <w:rsid w:val="003C5BB1"/>
    <w:rsid w:val="003D001B"/>
    <w:rsid w:val="003D649A"/>
    <w:rsid w:val="003D6E53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2793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4024"/>
    <w:rsid w:val="00695456"/>
    <w:rsid w:val="00695A0B"/>
    <w:rsid w:val="0069798D"/>
    <w:rsid w:val="006A18D7"/>
    <w:rsid w:val="006A2138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DE2"/>
    <w:rsid w:val="00830F40"/>
    <w:rsid w:val="00832784"/>
    <w:rsid w:val="0083462D"/>
    <w:rsid w:val="0083638E"/>
    <w:rsid w:val="00837012"/>
    <w:rsid w:val="00837147"/>
    <w:rsid w:val="00840039"/>
    <w:rsid w:val="008423AC"/>
    <w:rsid w:val="00845F06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D3097"/>
    <w:rsid w:val="008E6E16"/>
    <w:rsid w:val="008E770B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525"/>
    <w:rsid w:val="009302C8"/>
    <w:rsid w:val="009316CE"/>
    <w:rsid w:val="009317C1"/>
    <w:rsid w:val="0093285A"/>
    <w:rsid w:val="0093527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35FA"/>
    <w:rsid w:val="00B16CAB"/>
    <w:rsid w:val="00B176AC"/>
    <w:rsid w:val="00B226C4"/>
    <w:rsid w:val="00B2347A"/>
    <w:rsid w:val="00B2533A"/>
    <w:rsid w:val="00B25781"/>
    <w:rsid w:val="00B26988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A7F"/>
    <w:rsid w:val="00BA385B"/>
    <w:rsid w:val="00BA4F31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C0C0E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1F57"/>
    <w:rsid w:val="00D12146"/>
    <w:rsid w:val="00D15E62"/>
    <w:rsid w:val="00D16447"/>
    <w:rsid w:val="00D169A1"/>
    <w:rsid w:val="00D16F64"/>
    <w:rsid w:val="00D20041"/>
    <w:rsid w:val="00D2481C"/>
    <w:rsid w:val="00D258E9"/>
    <w:rsid w:val="00D25952"/>
    <w:rsid w:val="00D25966"/>
    <w:rsid w:val="00D26370"/>
    <w:rsid w:val="00D32873"/>
    <w:rsid w:val="00D32E1D"/>
    <w:rsid w:val="00D35A4E"/>
    <w:rsid w:val="00D37D8B"/>
    <w:rsid w:val="00D41276"/>
    <w:rsid w:val="00D421DD"/>
    <w:rsid w:val="00D42288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7AAC"/>
    <w:rsid w:val="00D81AA6"/>
    <w:rsid w:val="00D822D1"/>
    <w:rsid w:val="00D87015"/>
    <w:rsid w:val="00D908CD"/>
    <w:rsid w:val="00D92DBA"/>
    <w:rsid w:val="00DA23A5"/>
    <w:rsid w:val="00DA247E"/>
    <w:rsid w:val="00DA528D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584A"/>
    <w:rsid w:val="00DF6F40"/>
    <w:rsid w:val="00DF7748"/>
    <w:rsid w:val="00DF7BD4"/>
    <w:rsid w:val="00E010D2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6C70"/>
    <w:rsid w:val="00E3133C"/>
    <w:rsid w:val="00E340C3"/>
    <w:rsid w:val="00E35CAA"/>
    <w:rsid w:val="00E4047D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52542"/>
    <w:rsid w:val="00F528AF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EBF99"/>
  <w15:docId w15:val="{23974787-F3DE-481F-8269-60D505A03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hyperlink" Target="https://edsoo.ru/wp-content/uploads/2025/10/proekt_konczepczii_istoricheskogo_prosveshheniya_v_obrazovatelnyh_organizacziyah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kvideo.ru/video-8534_456241738?list=ln-TFYx3AEFEo9CCi6lr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hyperlink" Target="https://vkvideo.ru/video-215962627_45624056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eb.telegram.org/k/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14.jpeg"/><Relationship Id="rId10" Type="http://schemas.openxmlformats.org/officeDocument/2006/relationships/image" Target="media/image8.png"/><Relationship Id="rId19" Type="http://schemas.openxmlformats.org/officeDocument/2006/relationships/hyperlink" Target="https://forms.yandex.ru/cloud/68f0eb47eb6146483d82412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s://vkvideo.ru/video-30321356_456240303" TargetMode="External"/><Relationship Id="rId22" Type="http://schemas.openxmlformats.org/officeDocument/2006/relationships/hyperlink" Target="https://disk.yandex.ru/d/v9EIBrTTYkTZWg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DCFBD-F1EA-4A63-A3B8-76E4615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2440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2025-10-28T06:33:00Z</dcterms:created>
  <dcterms:modified xsi:type="dcterms:W3CDTF">2025-10-28T06:33:00Z</dcterms:modified>
</cp:coreProperties>
</file>