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21099A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31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B63AC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73515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4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EF473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5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21099A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31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B63AC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73515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4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EF473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5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825664" w:rsidRPr="00FB7A77" w:rsidRDefault="005D35F4" w:rsidP="00FB7A77">
      <w:pPr>
        <w:tabs>
          <w:tab w:val="left" w:pos="1575"/>
        </w:tabs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46934" wp14:editId="61F4C934">
            <wp:extent cx="5940425" cy="1220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77AAC" w:rsidRDefault="00CC6D6D" w:rsidP="00D77AAC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3AC" w:rsidRPr="00EB63AC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8B3C1E" w:rsidRPr="00D77AA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1 апреля во всех российских школах дан старт приему заявлений в первые классы. Необходимые документы можно подать лично в учебное заведение или направить почтой с уведомлением о вручении. Также родители могут записать ребенка в школу на Едином портале государственных услуг или на интегрированном с ним соответствующем региональном портале.</w:t>
      </w:r>
    </w:p>
    <w:p w:rsidR="00D77AAC" w:rsidRPr="00D77AAC" w:rsidRDefault="00D77AAC" w:rsidP="00D77AAC">
      <w:pPr>
        <w:pStyle w:val="ac"/>
        <w:shd w:val="clear" w:color="auto" w:fill="FFFFFF"/>
        <w:spacing w:before="15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D77AAC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Первая волна подачи заявлений продлится до 30 июня.</w:t>
      </w:r>
    </w:p>
    <w:p w:rsidR="00D77AAC" w:rsidRPr="00D77AAC" w:rsidRDefault="00D77AAC" w:rsidP="00D77AAC">
      <w:pPr>
        <w:pStyle w:val="ac"/>
        <w:shd w:val="clear" w:color="auto" w:fill="FFFFFF"/>
        <w:spacing w:before="15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D77AAC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 xml:space="preserve">Второй этап состоится с 6 июля до 5 сентября. </w:t>
      </w:r>
    </w:p>
    <w:p w:rsidR="005241C6" w:rsidRPr="005241C6" w:rsidRDefault="005241C6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18"/>
          <w:szCs w:val="18"/>
          <w:shd w:val="clear" w:color="auto" w:fill="FFFFFF"/>
        </w:rPr>
      </w:pPr>
    </w:p>
    <w:p w:rsidR="00D77AAC" w:rsidRDefault="005241C6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2904D1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12F1B105" wp14:editId="5D20BB32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BE5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D77AAC" w:rsidRPr="00D77AA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Президент Российской Федерации Владимир Путин подписал Указ об учреждении Дня наставника, который будет отмечаться ежегодно 2 марта. Соответствующий документ </w:t>
      </w:r>
      <w:hyperlink r:id="rId14" w:history="1">
        <w:r w:rsidR="00D77AAC" w:rsidRPr="00D77AAC">
          <w:rPr>
            <w:rFonts w:ascii="Times New Roman" w:hAnsi="Times New Roman" w:cs="Times New Roman"/>
            <w:b/>
            <w:color w:val="00004B"/>
            <w:sz w:val="36"/>
            <w:szCs w:val="36"/>
          </w:rPr>
          <w:t>размещен</w:t>
        </w:r>
      </w:hyperlink>
      <w:r w:rsidR="00D77AAC" w:rsidRPr="00D77AAC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 на Официальном интернет-портале опубликования правовых актов.</w:t>
      </w:r>
    </w:p>
    <w:p w:rsidR="00E97BE5" w:rsidRDefault="00E97BE5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2904D1">
        <w:rPr>
          <w:rFonts w:ascii="Times New Roman" w:hAnsi="Times New Roman" w:cs="Times New Roman"/>
          <w:noProof/>
          <w:color w:val="0B092D"/>
          <w:sz w:val="36"/>
          <w:szCs w:val="36"/>
          <w:lang w:eastAsia="ru-RU"/>
        </w:rPr>
        <w:lastRenderedPageBreak/>
        <w:drawing>
          <wp:inline distT="0" distB="0" distL="0" distR="0" wp14:anchorId="30FA7052" wp14:editId="12B3D0A2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E5" w:rsidRPr="00E97BE5" w:rsidRDefault="00E97BE5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18"/>
          <w:szCs w:val="18"/>
          <w:shd w:val="clear" w:color="auto" w:fill="FFFFFF"/>
        </w:rPr>
      </w:pPr>
    </w:p>
    <w:p w:rsidR="005241C6" w:rsidRPr="0008252B" w:rsidRDefault="00E97BE5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2904D1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3DA4A602" wp14:editId="70817A7B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="0008252B" w:rsidRPr="0008252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В настоящее время принят Федеральный закон от 1 апреля 2025 г. № 40-ФЗ «О проведении эксперимента по расширению доступности среднего профессионального образования», предполагающий проведение в 2025 году государственной итоговой аттестации (ГИА-9) для выпускников 9-х классов в Москве, Санкт-Петербурге и Липецкой области по двум обязательным учебным предметам – русскому языку и математике. Кроме того, обучающиеся вправе пройти ГИА-9 по двум другим учебным предметам по своему выбору. </w:t>
      </w:r>
    </w:p>
    <w:p w:rsidR="0008252B" w:rsidRPr="0008252B" w:rsidRDefault="0008252B" w:rsidP="0008252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08252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Органы власти Москвы, Санкт-Петербурга и Липецкой области смогут определять перечень профессий, для поступления на которые достаточно будет аттестата.</w:t>
      </w:r>
    </w:p>
    <w:p w:rsidR="0008252B" w:rsidRPr="0008252B" w:rsidRDefault="0008252B" w:rsidP="0008252B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08252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Эксперимент продлится до 31 декабря 2025 года.</w:t>
      </w:r>
    </w:p>
    <w:p w:rsidR="0008252B" w:rsidRPr="005D568D" w:rsidRDefault="0008252B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18"/>
          <w:szCs w:val="18"/>
          <w:shd w:val="clear" w:color="auto" w:fill="FFFFFF"/>
        </w:rPr>
      </w:pPr>
    </w:p>
    <w:p w:rsidR="0008252B" w:rsidRPr="00136318" w:rsidRDefault="00E97BE5" w:rsidP="00136318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2904D1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36C5E372" wp14:editId="60B34E0D">
            <wp:extent cx="421420" cy="359306"/>
            <wp:effectExtent l="0" t="0" r="0" b="3175"/>
            <wp:docPr id="11" name="Рисунок 1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 xml:space="preserve"> </w:t>
      </w:r>
      <w:r w:rsidR="0008252B" w:rsidRPr="0013631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В Москве в Национальном центре «Россия» 2 апреля состоялась пленарная сессия в формате открытого диалога «Кибербезопасность детей и молодежи: вызовы, угрозы, стратегия». Участие в ней приняла заместитель Министра просвещения РФ Ирина Шварцман. Она рассказала о работе ведомства по профилактике угроз в сфере информационной безопасности среди школьников, их учителей и родителей.</w:t>
      </w:r>
    </w:p>
    <w:p w:rsidR="0008252B" w:rsidRPr="0008252B" w:rsidRDefault="00136318" w:rsidP="00136318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136318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Было отмечено, что </w:t>
      </w:r>
      <w:r w:rsidR="0008252B" w:rsidRPr="0008252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большое внимание уделяется просвещению родителей и учителей школьников по вопросам кибербезопасности. Так, на портале «Госуслуги» родители могут ознакомиться с методическими рекомендациями об организации контроля за доступом детей в Интернет. Помимо этого, для повышения квалификации педагогических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9903051" wp14:editId="1B9A5823">
            <wp:extent cx="5940425" cy="12204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52B" w:rsidRPr="0008252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работников в области информационной безопасности Минпросвещения России разработано 24 программы.</w:t>
      </w:r>
    </w:p>
    <w:p w:rsidR="0008252B" w:rsidRPr="0008252B" w:rsidRDefault="0008252B" w:rsidP="00136318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08252B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Заместитель главы Минпросвещения России также рассказала о возможностях государственной информационной системы «Моя школа», которая обеспечивает доступ к верифицированному образовательному контенту и электронным образовательным ресурсам, создает условия информационной безопасности.</w:t>
      </w:r>
    </w:p>
    <w:p w:rsidR="005241C6" w:rsidRDefault="005241C6" w:rsidP="002904D1">
      <w:pPr>
        <w:spacing w:after="0" w:line="240" w:lineRule="auto"/>
        <w:jc w:val="both"/>
        <w:rPr>
          <w:rFonts w:ascii="Arial" w:hAnsi="Arial" w:cs="Arial"/>
          <w:color w:val="212529"/>
          <w:shd w:val="clear" w:color="auto" w:fill="FFFFFF"/>
        </w:rPr>
      </w:pPr>
    </w:p>
    <w:p w:rsidR="005241C6" w:rsidRPr="00136318" w:rsidRDefault="005D568D" w:rsidP="00136318">
      <w:pPr>
        <w:pStyle w:val="ac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D568D">
        <w:rPr>
          <w:b/>
          <w:noProof/>
          <w:color w:val="00004B"/>
          <w:sz w:val="36"/>
          <w:szCs w:val="36"/>
        </w:rPr>
        <w:drawing>
          <wp:inline distT="0" distB="0" distL="0" distR="0" wp14:anchorId="37E229D7" wp14:editId="7A6BDD9E">
            <wp:extent cx="421420" cy="359306"/>
            <wp:effectExtent l="0" t="0" r="0" b="3175"/>
            <wp:docPr id="10" name="Рисунок 1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568D"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="00136318" w:rsidRPr="00136318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В Общественной палате РФ 2 апреля состоялось заседание Общественного совета при Министерстве просвещения Российской Федерации. На нем обсудили мероприятия, посвященные 80-летию Победы в Великой Отечественной войне, а также программу Года детского отдыха в системе образования.</w:t>
      </w:r>
    </w:p>
    <w:p w:rsidR="00136318" w:rsidRPr="00136318" w:rsidRDefault="00136318" w:rsidP="00136318">
      <w:pPr>
        <w:pStyle w:val="ac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136318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Председатель Общественного совета при Министерстве просвещения РФ Дмитрий Лутовинов сообщил, что текущее заседание – второе по счету в 2025 году, на котором обсуждаются задачи на следующие три месяца, и ключевым событием в этот период станет празднование юбилея Победы в Великой Отечественной войне. Он обратил внимание на то, что этой знаменательной дате будут посвящены различные мероприятия, которые должны охватить как можно больше школьников, в том числе и тех, кто обычно остается в стороне, и предложил включить в «Разговоры о важном» информационный блок, посвященный 80-летию Победы.</w:t>
      </w:r>
    </w:p>
    <w:p w:rsidR="00136318" w:rsidRDefault="00136318" w:rsidP="00136318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9"/>
          <w:szCs w:val="29"/>
          <w:shd w:val="clear" w:color="auto" w:fill="FFFFFF"/>
        </w:rPr>
      </w:pPr>
    </w:p>
    <w:p w:rsidR="00136318" w:rsidRDefault="00136318" w:rsidP="00136318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9"/>
          <w:szCs w:val="29"/>
          <w:shd w:val="clear" w:color="auto" w:fill="FFFFFF"/>
        </w:rPr>
      </w:pPr>
    </w:p>
    <w:p w:rsidR="00136318" w:rsidRDefault="00136318" w:rsidP="00136318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9"/>
          <w:szCs w:val="29"/>
          <w:shd w:val="clear" w:color="auto" w:fill="FFFFFF"/>
        </w:rPr>
      </w:pPr>
    </w:p>
    <w:p w:rsidR="00136318" w:rsidRDefault="00136318" w:rsidP="00136318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9"/>
          <w:szCs w:val="29"/>
          <w:shd w:val="clear" w:color="auto" w:fill="FFFFFF"/>
        </w:rPr>
      </w:pPr>
    </w:p>
    <w:p w:rsidR="005241C6" w:rsidRPr="005D568D" w:rsidRDefault="00444D2D" w:rsidP="002904D1">
      <w:pPr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8FBBEF0" wp14:editId="4CD8D740">
            <wp:extent cx="5940425" cy="12204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18" w:rsidRPr="009543F2" w:rsidRDefault="00444D2D" w:rsidP="00136318">
      <w:pPr>
        <w:pStyle w:val="ac"/>
        <w:shd w:val="clear" w:color="auto" w:fill="FFFFFF"/>
        <w:spacing w:before="0" w:beforeAutospacing="0" w:after="0" w:afterAutospacing="0" w:line="288" w:lineRule="atLeast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  <w:r w:rsidRPr="005D568D">
        <w:rPr>
          <w:b/>
          <w:noProof/>
          <w:color w:val="00004B"/>
          <w:sz w:val="36"/>
          <w:szCs w:val="36"/>
        </w:rPr>
        <w:drawing>
          <wp:inline distT="0" distB="0" distL="0" distR="0" wp14:anchorId="70CBE084" wp14:editId="58712CBA">
            <wp:extent cx="421420" cy="359306"/>
            <wp:effectExtent l="0" t="0" r="0" b="3175"/>
            <wp:docPr id="23" name="Рисунок 2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="00136318" w:rsidRPr="009543F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До 1 декабря 2025 года </w:t>
      </w:r>
      <w:hyperlink r:id="rId15" w:history="1">
        <w:r w:rsidR="00136318" w:rsidRPr="009543F2">
          <w:rPr>
            <w:rFonts w:eastAsiaTheme="minorHAnsi"/>
            <w:b/>
            <w:color w:val="00004B"/>
            <w:sz w:val="36"/>
            <w:szCs w:val="36"/>
            <w:shd w:val="clear" w:color="auto" w:fill="FFFFFF"/>
            <w:lang w:eastAsia="en-US"/>
          </w:rPr>
          <w:t>планируется запуск</w:t>
        </w:r>
      </w:hyperlink>
      <w:r w:rsidR="00136318" w:rsidRPr="009543F2"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  <w:t> государственной информационной системы профилактики безнадзорности и правонарушений несовершеннолетних.</w:t>
      </w:r>
    </w:p>
    <w:p w:rsidR="009543F2" w:rsidRDefault="009543F2" w:rsidP="009543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543F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Новая ГИС будет предусматривать межведомственный информационный обмен между различными ведомствами и учреждениями системы профилактики в целях скоординированных действий при сопровождении несовершеннолетних, состоящих на различных видах учета, по оказанию им раз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личных мер поддержки и помощи. </w:t>
      </w:r>
    </w:p>
    <w:p w:rsidR="009543F2" w:rsidRDefault="009543F2" w:rsidP="009543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543F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Кроме того, для таких детей появится возможность назначения им наставников, готовых оказать поддержку и содействие в сфере досуга, профориентации, вовлечения в волонтерскую деятельность. Соответствующий реестр наставни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ков будет формироваться на базе </w:t>
      </w:r>
      <w:r w:rsidRPr="009543F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указанной информационной системы.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</w:p>
    <w:p w:rsidR="009543F2" w:rsidRPr="009543F2" w:rsidRDefault="009543F2" w:rsidP="009543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543F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Оператором новой ГИС выступает Министерство просвещения Российской Федерации. </w:t>
      </w:r>
    </w:p>
    <w:p w:rsidR="002904D1" w:rsidRDefault="002904D1" w:rsidP="00136318">
      <w:pPr>
        <w:pStyle w:val="ac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9543F2" w:rsidRPr="009543F2" w:rsidRDefault="009543F2" w:rsidP="009543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6E0B80EA" wp14:editId="4A5D7D0E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B"/>
          <w:sz w:val="36"/>
          <w:szCs w:val="36"/>
          <w:shd w:val="clear" w:color="auto" w:fill="FFFFFF"/>
        </w:rPr>
        <w:t xml:space="preserve"> </w:t>
      </w:r>
      <w:r w:rsidRPr="009543F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С 3 апреля Министерство просвещения Российской Федерации, телеканал «Россия» при поддержке компании VK проводят Всероссийский отбор участников четвертого сезона телешоу «Классная тема!». Проект был создан по поручению Президента России Владимира Путина и призван показать стране самых ярких современных педагогов, а также поднять престиж этой профессии.</w:t>
      </w:r>
    </w:p>
    <w:p w:rsidR="009543F2" w:rsidRPr="009543F2" w:rsidRDefault="009543F2" w:rsidP="009543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543F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Принять участие в проекте могут учителя физики, химии, математики, биологии, географии, истории, русского языка и литературы из любого региона страны. </w:t>
      </w:r>
      <w:r>
        <w:rPr>
          <w:noProof/>
          <w:lang w:eastAsia="ru-RU"/>
        </w:rPr>
        <w:lastRenderedPageBreak/>
        <w:drawing>
          <wp:inline distT="0" distB="0" distL="0" distR="0" wp14:anchorId="7332DF6D" wp14:editId="01B25B5A">
            <wp:extent cx="5940425" cy="12204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3F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Кандидатам предстоит пройти тестирование по своему предмету и оценке компетенций и записать видеовизитку.</w:t>
      </w:r>
    </w:p>
    <w:p w:rsidR="009543F2" w:rsidRDefault="009543F2" w:rsidP="009543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543F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Желающих принять участие приглашают заполнить анкету и пройти тестирование по</w:t>
      </w:r>
      <w:r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 </w:t>
      </w:r>
      <w:hyperlink r:id="rId16" w:history="1">
        <w:r w:rsidRPr="009543F2">
          <w:rPr>
            <w:rFonts w:ascii="Times New Roman" w:hAnsi="Times New Roman" w:cs="Times New Roman"/>
            <w:b/>
            <w:color w:val="00B0F0"/>
            <w:sz w:val="36"/>
            <w:szCs w:val="36"/>
            <w:u w:val="single"/>
            <w:shd w:val="clear" w:color="auto" w:fill="FFFFFF"/>
          </w:rPr>
          <w:t>ссылке</w:t>
        </w:r>
      </w:hyperlink>
      <w:r w:rsidRPr="009543F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 xml:space="preserve">. </w:t>
      </w:r>
    </w:p>
    <w:p w:rsidR="009543F2" w:rsidRPr="009543F2" w:rsidRDefault="009543F2" w:rsidP="009543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543F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Прием заявок продлится до 31 мая включительно.</w:t>
      </w:r>
    </w:p>
    <w:p w:rsidR="009543F2" w:rsidRPr="009543F2" w:rsidRDefault="009543F2" w:rsidP="009543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</w:pPr>
      <w:r w:rsidRPr="009543F2">
        <w:rPr>
          <w:rFonts w:ascii="Times New Roman" w:hAnsi="Times New Roman" w:cs="Times New Roman"/>
          <w:b/>
          <w:color w:val="00004B"/>
          <w:sz w:val="36"/>
          <w:szCs w:val="36"/>
          <w:shd w:val="clear" w:color="auto" w:fill="FFFFFF"/>
        </w:rPr>
        <w:t>Победителем проекта станет учитель, который сможет увлечь аудиторию и максимально доступно объяснить материал своего предмета. Главный приз – цикл образовательных передач на федеральном канале. Кроме того, специальные подарки и номинации для участников подготовили госкорпорации «Росатом» и «Ростех», компания «СИБУР Холдинг», Исторические парки «Россия – Моя история».</w:t>
      </w:r>
    </w:p>
    <w:p w:rsidR="009543F2" w:rsidRPr="009543F2" w:rsidRDefault="009543F2" w:rsidP="00136318">
      <w:pPr>
        <w:pStyle w:val="ac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4B"/>
          <w:sz w:val="36"/>
          <w:szCs w:val="36"/>
          <w:shd w:val="clear" w:color="auto" w:fill="FFFFFF"/>
          <w:lang w:eastAsia="en-US"/>
        </w:rPr>
      </w:pPr>
    </w:p>
    <w:p w:rsidR="00EC0572" w:rsidRDefault="004675B0" w:rsidP="00EC0572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5D568D">
        <w:rPr>
          <w:b/>
          <w:noProof/>
          <w:color w:val="00004B"/>
          <w:sz w:val="36"/>
          <w:szCs w:val="36"/>
          <w:lang w:eastAsia="ru-RU"/>
        </w:rPr>
        <w:drawing>
          <wp:inline distT="0" distB="0" distL="0" distR="0" wp14:anchorId="2189275E" wp14:editId="25B80EA0">
            <wp:extent cx="421420" cy="359306"/>
            <wp:effectExtent l="0" t="0" r="0" b="3175"/>
            <wp:docPr id="17" name="Рисунок 1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 </w:t>
      </w:r>
      <w:r w:rsidR="00EC0572" w:rsidRPr="00EC0572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Министерство просвещения Российской Федерации утвердило Федеральную программу воспитательной работы для организаций отдыха детей и их оздоровления. Соответствующий приказ опубликован на Официальном интернет-портале правовой информации.</w:t>
      </w:r>
      <w:r w:rsidR="00EC0572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 </w:t>
      </w:r>
    </w:p>
    <w:p w:rsidR="00EC0572" w:rsidRPr="00EC0572" w:rsidRDefault="00EC0572" w:rsidP="00EC0572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EC0572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Документ станет основой для организации воспитательной работы во всех детских лагерях страны. Программа направлена на обеспечение единства воспитательного пространства, ценностно-целевого содержания воспитания и воспитательной деятельности в организациях отдыха детей и их оздоровления.</w:t>
      </w:r>
    </w:p>
    <w:p w:rsidR="00E97BE5" w:rsidRPr="005D568D" w:rsidRDefault="00E97BE5" w:rsidP="009543F2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B"/>
          <w:sz w:val="36"/>
          <w:szCs w:val="36"/>
          <w:shd w:val="clear" w:color="auto" w:fill="FFFFFF"/>
        </w:rPr>
      </w:pPr>
    </w:p>
    <w:p w:rsidR="00C46577" w:rsidRDefault="00C46577" w:rsidP="00C46577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B092D"/>
          <w:sz w:val="36"/>
          <w:szCs w:val="36"/>
          <w:shd w:val="clear" w:color="auto" w:fill="FFFFFF"/>
        </w:rPr>
      </w:pPr>
    </w:p>
    <w:p w:rsidR="002D45DC" w:rsidRPr="00EB0DC6" w:rsidRDefault="002D45DC" w:rsidP="00EB0D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FFFFF"/>
          <w:lang w:eastAsia="ru-RU"/>
        </w:rPr>
      </w:pPr>
    </w:p>
    <w:p w:rsidR="00913A30" w:rsidRDefault="00913A30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CB24A1" w:rsidRDefault="00CB24A1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9543F2" w:rsidRDefault="009543F2" w:rsidP="00FB7A77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CB24A1" w:rsidRDefault="009543F2" w:rsidP="00CB24A1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332DF6D" wp14:editId="01B25B5A">
            <wp:extent cx="5940425" cy="12204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ИНСТИТУТА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СОДЕРЖАНИЯ</w:t>
      </w:r>
      <w:r w:rsidR="00776FC1"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2A1FB0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МЕТОДОВ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C2" w:rsidRPr="00E04837" w:rsidRDefault="00446F02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r w:rsidRPr="006642C2">
        <w:rPr>
          <w:b/>
          <w:noProof/>
          <w:color w:val="00004B"/>
          <w:sz w:val="36"/>
          <w:szCs w:val="36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6642C2">
        <w:rPr>
          <w:b/>
          <w:color w:val="00004B"/>
          <w:sz w:val="36"/>
          <w:szCs w:val="36"/>
        </w:rPr>
        <w:t xml:space="preserve"> </w:t>
      </w:r>
      <w:r w:rsidR="00E04837" w:rsidRPr="00E04837">
        <w:rPr>
          <w:b/>
          <w:color w:val="00004B"/>
          <w:sz w:val="36"/>
          <w:szCs w:val="36"/>
        </w:rPr>
        <w:t xml:space="preserve">Сотрудники Института завершили исследование по применению искусственного интеллекта в образовании. Работа выполнена в рамках государственного задания Минпросвещения России в 2024 году по направлению ГИС Моя школа, цифровые технологии в образовании. </w:t>
      </w:r>
    </w:p>
    <w:p w:rsidR="00E04837" w:rsidRPr="006642C2" w:rsidRDefault="00E04837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r w:rsidRPr="00E04837">
        <w:rPr>
          <w:b/>
          <w:color w:val="00004B"/>
          <w:sz w:val="36"/>
          <w:szCs w:val="36"/>
        </w:rPr>
        <w:t>Результаты НИР «Научно-методические основания реализации возможностей технологий искусственного интеллекта в среднем общем образовании» были представлены на научно-методическом семинаре «Искусственный интеллект в образовании: объект изучения в курсе информатики; средство повышения эффективности обучения». </w:t>
      </w:r>
    </w:p>
    <w:p w:rsidR="006642C2" w:rsidRDefault="00E04837" w:rsidP="00E04837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r w:rsidRPr="00E04837">
        <w:rPr>
          <w:b/>
          <w:color w:val="00004B"/>
          <w:sz w:val="36"/>
          <w:szCs w:val="36"/>
        </w:rPr>
        <w:t>Более подробную информацию читайте в статье на портале </w:t>
      </w:r>
      <w:hyperlink r:id="rId18" w:history="1">
        <w:r w:rsidRPr="00E04837">
          <w:rPr>
            <w:b/>
            <w:color w:val="00004B"/>
            <w:sz w:val="36"/>
            <w:szCs w:val="36"/>
          </w:rPr>
          <w:t>«Российское образование»</w:t>
        </w:r>
      </w:hyperlink>
      <w:r w:rsidR="006642C2" w:rsidRPr="006642C2">
        <w:rPr>
          <w:b/>
          <w:color w:val="00004B"/>
          <w:sz w:val="36"/>
          <w:szCs w:val="36"/>
        </w:rPr>
        <w:t>.</w:t>
      </w:r>
    </w:p>
    <w:p w:rsidR="006642C2" w:rsidRPr="006642C2" w:rsidRDefault="006642C2" w:rsidP="006642C2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18"/>
          <w:szCs w:val="18"/>
          <w:lang w:eastAsia="ru-RU"/>
        </w:rPr>
      </w:pPr>
    </w:p>
    <w:p w:rsidR="00CB24A1" w:rsidRDefault="00CB24A1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816E22B" wp14:editId="30EF64A3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837" w:rsidRPr="00E04837" w:rsidRDefault="00E04837" w:rsidP="00E04837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  <w:r w:rsidRPr="006642C2">
        <w:rPr>
          <w:b/>
          <w:noProof/>
          <w:color w:val="00004B"/>
          <w:sz w:val="36"/>
          <w:szCs w:val="36"/>
        </w:rPr>
        <w:drawing>
          <wp:inline distT="0" distB="0" distL="0" distR="0" wp14:anchorId="0CF20811" wp14:editId="3C2C35AA">
            <wp:extent cx="421420" cy="359306"/>
            <wp:effectExtent l="0" t="0" r="0" b="3175"/>
            <wp:docPr id="16" name="Рисунок 16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B"/>
          <w:sz w:val="36"/>
          <w:szCs w:val="36"/>
        </w:rPr>
        <w:t xml:space="preserve"> </w:t>
      </w:r>
      <w:r w:rsidRPr="00E04837">
        <w:rPr>
          <w:b/>
          <w:color w:val="00004B"/>
          <w:sz w:val="36"/>
          <w:szCs w:val="36"/>
        </w:rPr>
        <w:t>Центр начального общего образования Института дал ответы на вопросы педагогов из новых регионов в части оценивания младших школьников.</w:t>
      </w:r>
    </w:p>
    <w:p w:rsidR="00E04837" w:rsidRPr="00E04837" w:rsidRDefault="00E04837" w:rsidP="00E04837">
      <w:pPr>
        <w:numPr>
          <w:ilvl w:val="0"/>
          <w:numId w:val="22"/>
        </w:num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E04837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Когда целесообразно использовать оценку, а когда отметку?</w:t>
      </w:r>
    </w:p>
    <w:p w:rsidR="00E04837" w:rsidRPr="00E04837" w:rsidRDefault="00E04837" w:rsidP="00E04837">
      <w:pPr>
        <w:numPr>
          <w:ilvl w:val="0"/>
          <w:numId w:val="22"/>
        </w:num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E04837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Что сегодня является главным объектом оценивания в начальной школе?</w:t>
      </w:r>
    </w:p>
    <w:p w:rsidR="00E04837" w:rsidRPr="00E04837" w:rsidRDefault="00E04837" w:rsidP="00E04837">
      <w:pPr>
        <w:numPr>
          <w:ilvl w:val="0"/>
          <w:numId w:val="22"/>
        </w:num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E04837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Почему сегодня нужно говорить об этике оценочной деятельности?</w:t>
      </w:r>
    </w:p>
    <w:p w:rsidR="00E04837" w:rsidRPr="00E04837" w:rsidRDefault="00E04837" w:rsidP="00E04837">
      <w:pPr>
        <w:shd w:val="clear" w:color="auto" w:fill="F7FAFC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E04837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Основным спикером семинара выступила Наталья Фёдоровна Виноградова, заведующая Центром начального общего образования, доктор педагогических наук, профессор, член-корреспондент РАО, заслуженный деятель науки РФ</w:t>
      </w:r>
    </w:p>
    <w:p w:rsidR="00E04837" w:rsidRPr="00E04837" w:rsidRDefault="00E04837" w:rsidP="00E04837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  <w:r w:rsidRPr="00E04837">
        <w:rPr>
          <w:b/>
          <w:color w:val="00004B"/>
          <w:sz w:val="36"/>
          <w:szCs w:val="36"/>
        </w:rPr>
        <w:t>В рамках семинара были раскрыты подходы к оцениванию как предметных, так и метапредметных результатов в начальной школе.</w:t>
      </w:r>
    </w:p>
    <w:p w:rsidR="00E04837" w:rsidRPr="00E04837" w:rsidRDefault="00E04837" w:rsidP="00E04837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  <w:r w:rsidRPr="00E04837">
        <w:rPr>
          <w:b/>
          <w:color w:val="00004B"/>
          <w:sz w:val="36"/>
          <w:szCs w:val="36"/>
        </w:rPr>
        <w:t>Запись вебинара доступна по </w:t>
      </w:r>
      <w:hyperlink r:id="rId19" w:tgtFrame="_blank" w:history="1">
        <w:r w:rsidRPr="00E04837">
          <w:rPr>
            <w:b/>
            <w:color w:val="00B0F0"/>
            <w:sz w:val="36"/>
            <w:szCs w:val="36"/>
            <w:u w:val="single"/>
          </w:rPr>
          <w:t>ссылке</w:t>
        </w:r>
      </w:hyperlink>
      <w:r>
        <w:rPr>
          <w:b/>
          <w:color w:val="00B0F0"/>
          <w:sz w:val="36"/>
          <w:szCs w:val="36"/>
          <w:u w:val="single"/>
        </w:rPr>
        <w:t>.</w:t>
      </w:r>
    </w:p>
    <w:p w:rsidR="005E1F7B" w:rsidRPr="005E1F7B" w:rsidRDefault="005E1F7B" w:rsidP="005E1F7B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  <w:r w:rsidRPr="006642C2">
        <w:rPr>
          <w:b/>
          <w:noProof/>
          <w:color w:val="00004B"/>
          <w:sz w:val="36"/>
          <w:szCs w:val="36"/>
        </w:rPr>
        <w:drawing>
          <wp:inline distT="0" distB="0" distL="0" distR="0" wp14:anchorId="1D6AF9B7" wp14:editId="2BFAB148">
            <wp:extent cx="421420" cy="359306"/>
            <wp:effectExtent l="0" t="0" r="0" b="3175"/>
            <wp:docPr id="21" name="Рисунок 2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B"/>
          <w:sz w:val="36"/>
          <w:szCs w:val="36"/>
        </w:rPr>
        <w:t xml:space="preserve"> 02 апреля в рамках </w:t>
      </w:r>
      <w:r w:rsidRPr="005E1F7B">
        <w:rPr>
          <w:b/>
          <w:color w:val="00004B"/>
          <w:sz w:val="36"/>
          <w:szCs w:val="36"/>
        </w:rPr>
        <w:t>академической среды ИСМО обсуждались основные вопросы, связанные с темой «Приобщение обучающихся к традиционным российским ценностям: современные подходы и новые решения».</w:t>
      </w:r>
    </w:p>
    <w:p w:rsidR="005E1F7B" w:rsidRPr="005E1F7B" w:rsidRDefault="005E1F7B" w:rsidP="005E1F7B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  <w:r w:rsidRPr="005E1F7B">
        <w:rPr>
          <w:b/>
          <w:color w:val="00004B"/>
          <w:sz w:val="36"/>
          <w:szCs w:val="36"/>
        </w:rPr>
        <w:t>Можно ознакомиться с  </w:t>
      </w:r>
      <w:hyperlink r:id="rId20" w:history="1">
        <w:r w:rsidRPr="00B827A5">
          <w:rPr>
            <w:b/>
            <w:color w:val="00B0F0"/>
            <w:sz w:val="36"/>
            <w:szCs w:val="36"/>
            <w:u w:val="single"/>
          </w:rPr>
          <w:t>записью семинара</w:t>
        </w:r>
      </w:hyperlink>
      <w:r w:rsidRPr="005E1F7B">
        <w:rPr>
          <w:b/>
          <w:color w:val="00004B"/>
          <w:sz w:val="36"/>
          <w:szCs w:val="36"/>
        </w:rPr>
        <w:t>. </w:t>
      </w:r>
    </w:p>
    <w:p w:rsidR="005E1F7B" w:rsidRPr="005E1F7B" w:rsidRDefault="005E1F7B" w:rsidP="005E1F7B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  <w:r w:rsidRPr="005E1F7B">
        <w:rPr>
          <w:b/>
          <w:color w:val="00004B"/>
          <w:sz w:val="36"/>
          <w:szCs w:val="36"/>
        </w:rPr>
        <w:t>Чтобы быстро найти интересующую информацию, можно воспользоваться навигацией по ключевым моментам:</w:t>
      </w:r>
    </w:p>
    <w:p w:rsidR="005E1F7B" w:rsidRPr="005E1F7B" w:rsidRDefault="00AA3DCB" w:rsidP="005E1F7B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7FDEFC6" wp14:editId="33E42598">
            <wp:extent cx="5940425" cy="12204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1" w:history="1">
        <w:r w:rsidR="005E1F7B" w:rsidRPr="00B827A5">
          <w:rPr>
            <w:b/>
            <w:color w:val="00B0F0"/>
            <w:sz w:val="36"/>
            <w:szCs w:val="36"/>
            <w:u w:val="single"/>
          </w:rPr>
          <w:t>00:01:58</w:t>
        </w:r>
      </w:hyperlink>
      <w:r w:rsidR="00B827A5">
        <w:rPr>
          <w:b/>
          <w:color w:val="00B0F0"/>
          <w:sz w:val="36"/>
          <w:szCs w:val="36"/>
        </w:rPr>
        <w:t xml:space="preserve"> </w:t>
      </w:r>
      <w:r w:rsidR="005E1F7B" w:rsidRPr="005E1F7B">
        <w:rPr>
          <w:b/>
          <w:color w:val="00004B"/>
          <w:sz w:val="36"/>
          <w:szCs w:val="36"/>
        </w:rPr>
        <w:t>Государственная политика по реализации национальных целей развития России;</w:t>
      </w:r>
    </w:p>
    <w:p w:rsidR="005E1F7B" w:rsidRPr="005E1F7B" w:rsidRDefault="00350BC2" w:rsidP="005E1F7B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  <w:hyperlink r:id="rId22" w:history="1">
        <w:r w:rsidR="005E1F7B" w:rsidRPr="00B827A5">
          <w:rPr>
            <w:b/>
            <w:color w:val="00B0F0"/>
            <w:sz w:val="36"/>
            <w:szCs w:val="36"/>
            <w:u w:val="single"/>
          </w:rPr>
          <w:t>00:09:28</w:t>
        </w:r>
      </w:hyperlink>
      <w:r w:rsidR="00B827A5">
        <w:rPr>
          <w:b/>
          <w:color w:val="00B0F0"/>
          <w:sz w:val="36"/>
          <w:szCs w:val="36"/>
        </w:rPr>
        <w:t xml:space="preserve"> </w:t>
      </w:r>
      <w:r w:rsidR="005E1F7B" w:rsidRPr="005E1F7B">
        <w:rPr>
          <w:b/>
          <w:color w:val="00004B"/>
          <w:sz w:val="36"/>
          <w:szCs w:val="36"/>
        </w:rPr>
        <w:t>Ключевые подходы к формированию у обучающихся традиционных российских ценностей;</w:t>
      </w:r>
    </w:p>
    <w:p w:rsidR="005E1F7B" w:rsidRPr="005E1F7B" w:rsidRDefault="00350BC2" w:rsidP="005E1F7B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  <w:hyperlink r:id="rId23" w:history="1">
        <w:r w:rsidR="005E1F7B" w:rsidRPr="00B827A5">
          <w:rPr>
            <w:b/>
            <w:color w:val="00B0F0"/>
            <w:sz w:val="36"/>
            <w:szCs w:val="36"/>
            <w:u w:val="single"/>
          </w:rPr>
          <w:t>00:18:00</w:t>
        </w:r>
      </w:hyperlink>
      <w:r w:rsidR="00B827A5">
        <w:rPr>
          <w:b/>
          <w:color w:val="00B0F0"/>
          <w:sz w:val="36"/>
          <w:szCs w:val="36"/>
        </w:rPr>
        <w:t xml:space="preserve"> </w:t>
      </w:r>
      <w:r w:rsidR="005E1F7B" w:rsidRPr="005E1F7B">
        <w:rPr>
          <w:b/>
          <w:color w:val="00004B"/>
          <w:sz w:val="36"/>
          <w:szCs w:val="36"/>
        </w:rPr>
        <w:t>Методология приобщения обучающихся к традиционным российским ценностям;</w:t>
      </w:r>
    </w:p>
    <w:p w:rsidR="005E1F7B" w:rsidRPr="005E1F7B" w:rsidRDefault="00350BC2" w:rsidP="005E1F7B">
      <w:pPr>
        <w:pStyle w:val="ac"/>
        <w:shd w:val="clear" w:color="auto" w:fill="F7FAFC"/>
        <w:spacing w:before="0" w:beforeAutospacing="0"/>
        <w:jc w:val="both"/>
        <w:rPr>
          <w:b/>
          <w:color w:val="00004B"/>
          <w:sz w:val="36"/>
          <w:szCs w:val="36"/>
        </w:rPr>
      </w:pPr>
      <w:hyperlink r:id="rId24" w:history="1">
        <w:r w:rsidR="005E1F7B" w:rsidRPr="00B827A5">
          <w:rPr>
            <w:b/>
            <w:color w:val="00B0F0"/>
            <w:sz w:val="36"/>
            <w:szCs w:val="36"/>
            <w:u w:val="single"/>
          </w:rPr>
          <w:t>00:37:25</w:t>
        </w:r>
      </w:hyperlink>
      <w:r w:rsidR="00B827A5">
        <w:rPr>
          <w:b/>
          <w:color w:val="00B0F0"/>
          <w:sz w:val="36"/>
          <w:szCs w:val="36"/>
        </w:rPr>
        <w:t xml:space="preserve"> </w:t>
      </w:r>
      <w:r w:rsidR="005E1F7B" w:rsidRPr="005E1F7B">
        <w:rPr>
          <w:b/>
          <w:color w:val="00004B"/>
          <w:sz w:val="36"/>
          <w:szCs w:val="36"/>
        </w:rPr>
        <w:t>Результаты исследований по формированию у обучающихся традиционных российских ценностей.</w:t>
      </w:r>
    </w:p>
    <w:p w:rsidR="00CB24A1" w:rsidRDefault="006D099C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  <w:r>
        <w:rPr>
          <w:b/>
          <w:color w:val="00004B"/>
          <w:sz w:val="36"/>
          <w:szCs w:val="36"/>
        </w:rPr>
        <w:t xml:space="preserve"> </w:t>
      </w:r>
    </w:p>
    <w:p w:rsidR="00470C7B" w:rsidRDefault="00470C7B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470C7B" w:rsidRDefault="00470C7B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470C7B" w:rsidRDefault="00470C7B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470C7B" w:rsidRDefault="00470C7B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470C7B" w:rsidRDefault="00470C7B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470C7B" w:rsidRDefault="00470C7B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470C7B" w:rsidRDefault="00470C7B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470C7B" w:rsidRDefault="00470C7B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470C7B" w:rsidRDefault="00470C7B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470C7B" w:rsidRDefault="00470C7B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470C7B" w:rsidRDefault="00470C7B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470C7B" w:rsidRDefault="00470C7B" w:rsidP="006642C2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B"/>
          <w:sz w:val="36"/>
          <w:szCs w:val="36"/>
        </w:rPr>
      </w:pPr>
    </w:p>
    <w:p w:rsidR="006642C2" w:rsidRDefault="006642C2" w:rsidP="006642C2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</w:p>
    <w:p w:rsidR="00E04837" w:rsidRDefault="00E04837" w:rsidP="006642C2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</w:p>
    <w:p w:rsidR="00E04837" w:rsidRDefault="00E04837" w:rsidP="006642C2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</w:p>
    <w:p w:rsidR="00E04837" w:rsidRPr="006642C2" w:rsidRDefault="00E04837" w:rsidP="006642C2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</w:p>
    <w:p w:rsidR="00DE16AF" w:rsidRDefault="00DE16AF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CB24A1" w:rsidRDefault="00CB24A1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</w:p>
    <w:p w:rsidR="00CB24A1" w:rsidRPr="00CB24A1" w:rsidRDefault="00CB24A1" w:rsidP="00566657">
      <w:pPr>
        <w:pStyle w:val="redactorparagraphiefbd"/>
        <w:shd w:val="clear" w:color="auto" w:fill="F7F7F7"/>
        <w:spacing w:before="0" w:beforeAutospacing="0" w:after="0" w:line="360" w:lineRule="atLeast"/>
        <w:jc w:val="both"/>
        <w:textAlignment w:val="baseline"/>
      </w:pPr>
      <w:r>
        <w:rPr>
          <w:noProof/>
        </w:rPr>
        <w:lastRenderedPageBreak/>
        <w:drawing>
          <wp:inline distT="0" distB="0" distL="0" distR="0" wp14:anchorId="1963DAE8" wp14:editId="26D1BCB7">
            <wp:extent cx="5940425" cy="12204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E6" w:rsidRPr="009026CE" w:rsidRDefault="002746E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E1F7B" w:rsidRPr="00EC0572" w:rsidRDefault="002746E6" w:rsidP="00EC0572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566657">
        <w:rPr>
          <w:b w:val="0"/>
          <w:noProof/>
          <w:color w:val="0B092D"/>
          <w:sz w:val="36"/>
          <w:szCs w:val="36"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59" w:rsidRPr="00566657">
        <w:rPr>
          <w:color w:val="0B092D"/>
          <w:sz w:val="36"/>
          <w:szCs w:val="36"/>
        </w:rPr>
        <w:t xml:space="preserve"> </w:t>
      </w:r>
      <w:r w:rsidR="00EC0572" w:rsidRPr="00EC0572">
        <w:rPr>
          <w:bCs w:val="0"/>
          <w:color w:val="00004B"/>
          <w:kern w:val="0"/>
          <w:sz w:val="36"/>
          <w:szCs w:val="36"/>
        </w:rPr>
        <w:t>Подведены итоги всероссийского конкурса сочинений «История моего Отечества» в 2024/2025 учебном году среди учащихся российских кадетских корпусов, казачьих классов, общеобразовательных организаций.</w:t>
      </w:r>
    </w:p>
    <w:p w:rsidR="00EC0572" w:rsidRPr="00EC0572" w:rsidRDefault="00EC0572" w:rsidP="00EC0572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EC0572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Среди победителей есть и участники из Мурманской области.</w:t>
      </w:r>
    </w:p>
    <w:p w:rsidR="00EC0572" w:rsidRPr="00EC0572" w:rsidRDefault="00EC0572" w:rsidP="00EC0572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EC0572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Одним из призеров номинации к 80-летию победы в Великой Отечественной войне «Вот я и вернулся в дом родимый! Мать, встречай, твой сын пришёл с войны!» стала Ласкина Елизавета из Туломской школы.</w:t>
      </w:r>
    </w:p>
    <w:p w:rsidR="00EC0572" w:rsidRPr="00EC0572" w:rsidRDefault="00EC0572" w:rsidP="00EC0572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  <w:r w:rsidRPr="00EC0572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 xml:space="preserve">В номинации к 900-летию окончания правления Владимира Мономаха «Золотой век» Древней Руси призером признан Козаков Максим, ООШ № 20 имени </w:t>
      </w:r>
      <w:r w:rsidR="006C2FE4">
        <w:rPr>
          <w:noProof/>
          <w:lang w:eastAsia="ru-RU"/>
        </w:rPr>
        <w:lastRenderedPageBreak/>
        <w:drawing>
          <wp:inline distT="0" distB="0" distL="0" distR="0" wp14:anchorId="60E30630" wp14:editId="00714199">
            <wp:extent cx="5940425" cy="12204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0572"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  <w:t>М.Ю. Козлова пгт. Никель, работа Ерменковой Елены из той же школы отмечена дипломом.</w:t>
      </w:r>
    </w:p>
    <w:p w:rsidR="00EC0572" w:rsidRPr="00EC0572" w:rsidRDefault="00EC0572" w:rsidP="00EC0572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EC0572">
        <w:rPr>
          <w:bCs w:val="0"/>
          <w:color w:val="00004B"/>
          <w:kern w:val="0"/>
          <w:sz w:val="36"/>
          <w:szCs w:val="36"/>
        </w:rPr>
        <w:t>В номинации к 210-летию взятия Парижа «Мы очутилися в Париже, а русский царь главой царей» диплом присужден Алексеевой Елизавете из школы № 1 с углубленным изучением английского языка г. Ковдора.</w:t>
      </w:r>
    </w:p>
    <w:p w:rsidR="00EC0572" w:rsidRPr="00EC0572" w:rsidRDefault="00EC0572" w:rsidP="00EC0572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EC0572">
        <w:rPr>
          <w:bCs w:val="0"/>
          <w:color w:val="00004B"/>
          <w:kern w:val="0"/>
          <w:sz w:val="36"/>
          <w:szCs w:val="36"/>
        </w:rPr>
        <w:t>Павлова Юлия из СОШ № 19 имени М.Р. Янкова г. Заполярный - призер в номинации к 200-летию восшествия на престол императора Николая I «Мятеж на Сенатской площади».</w:t>
      </w:r>
    </w:p>
    <w:p w:rsidR="00EC0572" w:rsidRPr="00EC0572" w:rsidRDefault="00EC0572" w:rsidP="00EC0572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EC0572">
        <w:rPr>
          <w:bCs w:val="0"/>
          <w:color w:val="00004B"/>
          <w:kern w:val="0"/>
          <w:sz w:val="36"/>
          <w:szCs w:val="36"/>
        </w:rPr>
        <w:t>В мультимедийной номинации диплом симпатий жюри присужден ученикам МБОУ ООШ № 20 пгт. Никель Зубцову Даниилу и Надуеву Алексею.</w:t>
      </w:r>
    </w:p>
    <w:p w:rsidR="00EC0572" w:rsidRPr="00EC0572" w:rsidRDefault="00EC0572" w:rsidP="00EC0572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EC0572">
        <w:rPr>
          <w:bCs w:val="0"/>
          <w:color w:val="00004B"/>
          <w:kern w:val="0"/>
          <w:sz w:val="36"/>
          <w:szCs w:val="36"/>
        </w:rPr>
        <w:t>Награждение победителей конкурса сочинений «История моего Отечества» - 2025 состоится 26 апреля в Москве.</w:t>
      </w:r>
    </w:p>
    <w:p w:rsidR="00EC0572" w:rsidRDefault="00EC0572" w:rsidP="00EC0572">
      <w:pPr>
        <w:shd w:val="clear" w:color="auto" w:fill="FAFBFC"/>
        <w:spacing w:after="0" w:line="240" w:lineRule="auto"/>
        <w:jc w:val="both"/>
        <w:rPr>
          <w:rFonts w:ascii="Arial" w:eastAsia="Times New Roman" w:hAnsi="Arial" w:cs="Arial"/>
          <w:color w:val="3B4256"/>
          <w:sz w:val="26"/>
          <w:szCs w:val="26"/>
          <w:lang w:eastAsia="ru-RU"/>
        </w:rPr>
      </w:pPr>
    </w:p>
    <w:p w:rsidR="00C47FFD" w:rsidRDefault="00EC0572" w:rsidP="00AA3DCB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566657">
        <w:rPr>
          <w:b w:val="0"/>
          <w:noProof/>
          <w:color w:val="0B092D"/>
          <w:sz w:val="36"/>
          <w:szCs w:val="36"/>
        </w:rPr>
        <w:drawing>
          <wp:inline distT="0" distB="0" distL="0" distR="0" wp14:anchorId="557051AA" wp14:editId="50F9D1AE">
            <wp:extent cx="422910" cy="3625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  <w:sz w:val="26"/>
          <w:szCs w:val="26"/>
        </w:rPr>
        <w:t xml:space="preserve"> </w:t>
      </w:r>
      <w:r w:rsidR="00AA3DCB" w:rsidRPr="00AA3DCB">
        <w:rPr>
          <w:bCs w:val="0"/>
          <w:color w:val="00004B"/>
          <w:kern w:val="0"/>
          <w:sz w:val="36"/>
          <w:szCs w:val="36"/>
        </w:rPr>
        <w:t xml:space="preserve">С 1 апреля </w:t>
      </w:r>
      <w:r w:rsidR="00D64C4C" w:rsidRPr="00AA3DCB">
        <w:rPr>
          <w:bCs w:val="0"/>
          <w:color w:val="00004B"/>
          <w:kern w:val="0"/>
          <w:sz w:val="36"/>
          <w:szCs w:val="36"/>
        </w:rPr>
        <w:t xml:space="preserve">2025 года </w:t>
      </w:r>
      <w:r w:rsidR="00AA3DCB" w:rsidRPr="00AA3DCB">
        <w:rPr>
          <w:bCs w:val="0"/>
          <w:color w:val="00004B"/>
          <w:kern w:val="0"/>
          <w:sz w:val="36"/>
          <w:szCs w:val="36"/>
        </w:rPr>
        <w:t xml:space="preserve">стартует приём заявок на участие в Конкурсе </w:t>
      </w:r>
      <w:r w:rsidR="00CE7BEF" w:rsidRPr="00D64C4C">
        <w:rPr>
          <w:bCs w:val="0"/>
          <w:color w:val="00004B"/>
          <w:kern w:val="0"/>
          <w:sz w:val="36"/>
          <w:szCs w:val="36"/>
        </w:rPr>
        <w:t>объектов социальной инфраструктуры «МАРТ», деятельность которых направлена на развитие прикладных аспектов сохранения и укрепления традиционных духовно-нравственных ценностей</w:t>
      </w:r>
      <w:r w:rsidR="00CE7BEF">
        <w:rPr>
          <w:bCs w:val="0"/>
          <w:color w:val="00004B"/>
          <w:kern w:val="0"/>
          <w:sz w:val="36"/>
          <w:szCs w:val="36"/>
        </w:rPr>
        <w:t xml:space="preserve">. </w:t>
      </w:r>
    </w:p>
    <w:p w:rsidR="00AA3DCB" w:rsidRPr="00AA3DCB" w:rsidRDefault="00C47FFD" w:rsidP="00AA3DCB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D64C4C">
        <w:rPr>
          <w:bCs w:val="0"/>
          <w:color w:val="00004B"/>
          <w:kern w:val="0"/>
          <w:sz w:val="36"/>
          <w:szCs w:val="36"/>
        </w:rPr>
        <w:t>Подробная информация о категориях участвующих в отборе проектов, этапах и сроках проведения конкурса доступна на официальном сайте конкурса </w:t>
      </w:r>
      <w:hyperlink r:id="rId27" w:history="1">
        <w:r w:rsidRPr="00D64C4C">
          <w:rPr>
            <w:bCs w:val="0"/>
            <w:color w:val="00004B"/>
            <w:kern w:val="0"/>
            <w:sz w:val="36"/>
            <w:szCs w:val="36"/>
          </w:rPr>
          <w:t>https://mart.promo</w:t>
        </w:r>
      </w:hyperlink>
      <w:r w:rsidRPr="00D64C4C">
        <w:rPr>
          <w:bCs w:val="0"/>
          <w:color w:val="00004B"/>
          <w:kern w:val="0"/>
          <w:sz w:val="36"/>
          <w:szCs w:val="36"/>
        </w:rPr>
        <w:t>, и в официальном Телеграм-канале клуба «МАРТ_солидарное общество»: </w:t>
      </w:r>
      <w:hyperlink r:id="rId28" w:history="1">
        <w:r w:rsidRPr="00D64C4C">
          <w:rPr>
            <w:bCs w:val="0"/>
            <w:color w:val="00004B"/>
            <w:kern w:val="0"/>
            <w:sz w:val="36"/>
            <w:szCs w:val="36"/>
          </w:rPr>
          <w:t>https://t.me/mart_promo.</w:t>
        </w:r>
      </w:hyperlink>
    </w:p>
    <w:p w:rsidR="00EC0572" w:rsidRPr="00EC0572" w:rsidRDefault="00EC0572" w:rsidP="00EC0572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B"/>
          <w:sz w:val="36"/>
          <w:szCs w:val="36"/>
          <w:lang w:eastAsia="ru-RU"/>
        </w:rPr>
      </w:pPr>
    </w:p>
    <w:p w:rsidR="005E1F7B" w:rsidRDefault="005E1F7B" w:rsidP="005E1F7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B"/>
          <w:sz w:val="36"/>
          <w:szCs w:val="36"/>
          <w:shd w:val="clear" w:color="auto" w:fill="FAFBFC"/>
        </w:rPr>
      </w:pPr>
    </w:p>
    <w:p w:rsidR="005E1F7B" w:rsidRDefault="005E1F7B" w:rsidP="005E1F7B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B"/>
          <w:sz w:val="36"/>
          <w:szCs w:val="36"/>
          <w:shd w:val="clear" w:color="auto" w:fill="FAFBFC"/>
        </w:rPr>
      </w:pPr>
    </w:p>
    <w:p w:rsidR="00DA7B5E" w:rsidRDefault="00DA7B5E" w:rsidP="00710F2F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  <w:rPr>
          <w:b/>
          <w:color w:val="00004B"/>
          <w:sz w:val="36"/>
          <w:szCs w:val="36"/>
          <w:shd w:val="clear" w:color="auto" w:fill="FAFBFC"/>
        </w:rPr>
      </w:pPr>
      <w:r>
        <w:rPr>
          <w:noProof/>
        </w:rPr>
        <w:lastRenderedPageBreak/>
        <w:drawing>
          <wp:inline distT="0" distB="0" distL="0" distR="0" wp14:anchorId="04AF1119" wp14:editId="4B2F919F">
            <wp:extent cx="5940425" cy="12204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633" w:rsidRDefault="00CF1633" w:rsidP="00CB24A1">
      <w:pPr>
        <w:pStyle w:val="redactorparagraphiefbd"/>
        <w:shd w:val="clear" w:color="auto" w:fill="F7F7F7"/>
        <w:tabs>
          <w:tab w:val="left" w:pos="567"/>
        </w:tabs>
        <w:spacing w:before="0" w:beforeAutospacing="0" w:after="0" w:afterAutospacing="0" w:line="360" w:lineRule="atLeast"/>
        <w:jc w:val="both"/>
        <w:textAlignment w:val="baseline"/>
        <w:rPr>
          <w:b/>
          <w:color w:val="00004B"/>
          <w:sz w:val="36"/>
          <w:szCs w:val="36"/>
          <w:shd w:val="clear" w:color="auto" w:fill="FAFBFC"/>
        </w:rPr>
      </w:pPr>
    </w:p>
    <w:p w:rsidR="00D64C4C" w:rsidRPr="00D64C4C" w:rsidRDefault="00D64C4C" w:rsidP="00121592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566657">
        <w:rPr>
          <w:b w:val="0"/>
          <w:noProof/>
          <w:color w:val="0B092D"/>
          <w:sz w:val="36"/>
          <w:szCs w:val="36"/>
        </w:rPr>
        <w:drawing>
          <wp:inline distT="0" distB="0" distL="0" distR="0" wp14:anchorId="7E48D3E4" wp14:editId="4AF5C4B1">
            <wp:extent cx="422910" cy="3625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  <w:sz w:val="26"/>
          <w:szCs w:val="26"/>
        </w:rPr>
        <w:t xml:space="preserve"> </w:t>
      </w:r>
      <w:r w:rsidRPr="00D64C4C">
        <w:rPr>
          <w:bCs w:val="0"/>
          <w:color w:val="00004B"/>
          <w:kern w:val="0"/>
          <w:sz w:val="36"/>
          <w:szCs w:val="36"/>
        </w:rPr>
        <w:t>В Российской академии образования состоялся IV Всероссийский форум, посвященный развитию педагогического образования. Мероприятие организовано при поддержке Минобрнауки России и Минпросвещения России.</w:t>
      </w:r>
    </w:p>
    <w:p w:rsidR="00D64C4C" w:rsidRPr="00121592" w:rsidRDefault="00D64C4C" w:rsidP="00121592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D64C4C">
        <w:rPr>
          <w:bCs w:val="0"/>
          <w:color w:val="00004B"/>
          <w:kern w:val="0"/>
          <w:sz w:val="36"/>
          <w:szCs w:val="36"/>
        </w:rPr>
        <w:t>Цель форума – обсудить ключевые направления и перспективы развития педагогического образования в нашей стране, а также подготовить предложения по совершенствованию педагогической науки и подготовке квалифицированных кадров для различных ступеней системы образования.</w:t>
      </w:r>
    </w:p>
    <w:p w:rsidR="00D64C4C" w:rsidRPr="00D64C4C" w:rsidRDefault="00D64C4C" w:rsidP="00121592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121592">
        <w:rPr>
          <w:bCs w:val="0"/>
          <w:color w:val="00004B"/>
          <w:kern w:val="0"/>
          <w:sz w:val="36"/>
          <w:szCs w:val="36"/>
        </w:rPr>
        <w:t xml:space="preserve">Среди </w:t>
      </w:r>
      <w:r w:rsidR="00121592" w:rsidRPr="00121592">
        <w:rPr>
          <w:bCs w:val="0"/>
          <w:color w:val="00004B"/>
          <w:kern w:val="0"/>
          <w:sz w:val="36"/>
          <w:szCs w:val="36"/>
        </w:rPr>
        <w:t>ключевых</w:t>
      </w:r>
      <w:r w:rsidRPr="00121592">
        <w:rPr>
          <w:bCs w:val="0"/>
          <w:color w:val="00004B"/>
          <w:kern w:val="0"/>
          <w:sz w:val="36"/>
          <w:szCs w:val="36"/>
        </w:rPr>
        <w:t xml:space="preserve"> направлений </w:t>
      </w:r>
      <w:r w:rsidR="00121592" w:rsidRPr="00121592">
        <w:rPr>
          <w:bCs w:val="0"/>
          <w:color w:val="00004B"/>
          <w:kern w:val="0"/>
          <w:sz w:val="36"/>
          <w:szCs w:val="36"/>
        </w:rPr>
        <w:t xml:space="preserve">развития всей системы педагогического образования </w:t>
      </w:r>
      <w:r w:rsidRPr="00121592">
        <w:rPr>
          <w:bCs w:val="0"/>
          <w:color w:val="00004B"/>
          <w:kern w:val="0"/>
          <w:sz w:val="36"/>
          <w:szCs w:val="36"/>
        </w:rPr>
        <w:t>– переход на национальную систему высшего образования, а также профориентация и привлечение молодёжи в педагогическую профессию. Кроме того, в центре внимания находится вопрос повышения качества образования.</w:t>
      </w:r>
    </w:p>
    <w:p w:rsidR="00121592" w:rsidRPr="00121592" w:rsidRDefault="00D64C4C" w:rsidP="00121592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566657">
        <w:rPr>
          <w:b w:val="0"/>
          <w:noProof/>
          <w:color w:val="0B092D"/>
          <w:sz w:val="36"/>
          <w:szCs w:val="36"/>
        </w:rPr>
        <w:drawing>
          <wp:inline distT="0" distB="0" distL="0" distR="0" wp14:anchorId="78DF3B8D" wp14:editId="26FC8FC1">
            <wp:extent cx="422910" cy="3625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color w:val="00004B"/>
          <w:sz w:val="36"/>
          <w:szCs w:val="36"/>
          <w:shd w:val="clear" w:color="auto" w:fill="FAFBFC"/>
        </w:rPr>
        <w:t xml:space="preserve"> </w:t>
      </w:r>
      <w:r w:rsidR="00121592" w:rsidRPr="00121592">
        <w:rPr>
          <w:bCs w:val="0"/>
          <w:color w:val="00004B"/>
          <w:kern w:val="0"/>
          <w:sz w:val="36"/>
          <w:szCs w:val="36"/>
        </w:rPr>
        <w:t>Досрочный период ЕГЭ в Мурманской области 28 марта продолжил экзамен по математике базового уровня. Экзамен сдавал Данила Бондаренко, выпускник гимназии г. Полярный. Ему важно получить аттестат о среднем общем образовании, что и определило выбор уровня математики.</w:t>
      </w:r>
    </w:p>
    <w:p w:rsidR="00D64C4C" w:rsidRPr="00121592" w:rsidRDefault="00121592" w:rsidP="00121592">
      <w:pPr>
        <w:pStyle w:val="1"/>
        <w:shd w:val="clear" w:color="auto" w:fill="FAFBFC"/>
        <w:spacing w:before="0" w:beforeAutospacing="0" w:after="0" w:afterAutospacing="0"/>
        <w:jc w:val="both"/>
        <w:rPr>
          <w:bCs w:val="0"/>
          <w:color w:val="00004B"/>
          <w:kern w:val="0"/>
          <w:sz w:val="36"/>
          <w:szCs w:val="36"/>
        </w:rPr>
      </w:pPr>
      <w:r w:rsidRPr="00121592">
        <w:rPr>
          <w:bCs w:val="0"/>
          <w:color w:val="00004B"/>
          <w:kern w:val="0"/>
          <w:sz w:val="36"/>
          <w:szCs w:val="36"/>
        </w:rPr>
        <w:t>Плановая дата объявления результатов испытаний – 11 апреля. Результаты можно будет узнать по месту учебы, а также на сайте информационной поддержки государственной итоговой аттестации в Мурманской области: </w:t>
      </w:r>
      <w:hyperlink r:id="rId29" w:history="1">
        <w:r w:rsidRPr="00121592">
          <w:rPr>
            <w:bCs w:val="0"/>
            <w:color w:val="00004B"/>
            <w:kern w:val="0"/>
            <w:sz w:val="36"/>
            <w:szCs w:val="36"/>
          </w:rPr>
          <w:t>https://ege.edunord.ru/</w:t>
        </w:r>
      </w:hyperlink>
      <w:r w:rsidR="006C2FE4">
        <w:rPr>
          <w:bCs w:val="0"/>
          <w:color w:val="00004B"/>
          <w:kern w:val="0"/>
          <w:sz w:val="36"/>
          <w:szCs w:val="36"/>
        </w:rPr>
        <w:t>.</w:t>
      </w:r>
    </w:p>
    <w:p w:rsidR="00CF1633" w:rsidRDefault="00CF1633" w:rsidP="00CB24A1">
      <w:pPr>
        <w:pStyle w:val="redactorparagraphiefbd"/>
        <w:shd w:val="clear" w:color="auto" w:fill="F7F7F7"/>
        <w:tabs>
          <w:tab w:val="left" w:pos="567"/>
        </w:tabs>
        <w:spacing w:before="0" w:beforeAutospacing="0" w:after="0" w:afterAutospacing="0" w:line="360" w:lineRule="atLeast"/>
        <w:jc w:val="both"/>
        <w:textAlignment w:val="baseline"/>
        <w:rPr>
          <w:noProof/>
        </w:rPr>
      </w:pPr>
    </w:p>
    <w:p w:rsidR="002040BC" w:rsidRPr="001D4D73" w:rsidRDefault="001D4D73" w:rsidP="001D4D73">
      <w:pPr>
        <w:pStyle w:val="redactorparagraphiefbd"/>
        <w:shd w:val="clear" w:color="auto" w:fill="F7F7F7"/>
        <w:spacing w:before="0" w:beforeAutospacing="0" w:after="0" w:afterAutospacing="0" w:line="360" w:lineRule="atLeast"/>
        <w:jc w:val="both"/>
        <w:textAlignment w:val="baseline"/>
      </w:pPr>
      <w:r w:rsidRPr="006D660B">
        <w:rPr>
          <w:b/>
          <w:noProof/>
          <w:color w:val="00004B"/>
          <w:sz w:val="36"/>
          <w:szCs w:val="36"/>
        </w:rPr>
        <w:lastRenderedPageBreak/>
        <w:drawing>
          <wp:inline distT="0" distB="0" distL="0" distR="0" wp14:anchorId="576ECAD5" wp14:editId="50684317">
            <wp:extent cx="5940425" cy="12204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64" w:rsidRDefault="00825664" w:rsidP="002040BC">
      <w:pPr>
        <w:jc w:val="center"/>
        <w:rPr>
          <w:rFonts w:ascii="Times New Roman" w:hAnsi="Times New Roman" w:cs="Times New Roman"/>
          <w:b/>
          <w:bCs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  <w:r w:rsidR="00B52093">
        <w:rPr>
          <w:rFonts w:ascii="Times New Roman" w:hAnsi="Times New Roman" w:cs="Times New Roman"/>
          <w:b/>
          <w:bCs/>
          <w:color w:val="000046"/>
          <w:sz w:val="44"/>
        </w:rPr>
        <w:t xml:space="preserve"> «Институт развития образования»</w:t>
      </w:r>
    </w:p>
    <w:p w:rsidR="00D37D8B" w:rsidRDefault="00F66991" w:rsidP="00D37D8B">
      <w:pPr>
        <w:spacing w:after="0"/>
        <w:jc w:val="both"/>
        <w:rPr>
          <w:rFonts w:ascii="Times New Roman" w:hAnsi="Times New Roman" w:cs="Times New Roman"/>
          <w:color w:val="000046"/>
          <w:sz w:val="44"/>
        </w:rPr>
      </w:pPr>
      <w:r w:rsidRPr="00566657">
        <w:rPr>
          <w:b/>
          <w:noProof/>
          <w:color w:val="0B092D"/>
          <w:sz w:val="36"/>
          <w:szCs w:val="36"/>
          <w:lang w:eastAsia="ru-RU"/>
        </w:rPr>
        <w:drawing>
          <wp:inline distT="0" distB="0" distL="0" distR="0" wp14:anchorId="18F5A0E0" wp14:editId="22297C75">
            <wp:extent cx="422910" cy="362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D8B" w:rsidRPr="005478D9">
        <w:rPr>
          <w:rFonts w:ascii="Times New Roman" w:hAnsi="Times New Roman" w:cs="Times New Roman"/>
          <w:b/>
          <w:color w:val="000046"/>
          <w:sz w:val="36"/>
          <w:szCs w:val="36"/>
        </w:rPr>
        <w:t>Сотрудники ЦНППМ ГАУДПО МО «ИРО» продолжают организационно-методическую подготовку к региональным семинарам «Современные технологии психолого-педагогического сопровождения обучающихся, имеющих особые образовательные потребности» и «Формирование функциональной грамотности через освоение метапредметных навыков в условиях реализации обновленных ФГОС НОО»</w:t>
      </w:r>
    </w:p>
    <w:p w:rsidR="00D37D8B" w:rsidRDefault="00D37D8B" w:rsidP="00D37D8B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142DF2">
        <w:rPr>
          <w:noProof/>
          <w:lang w:eastAsia="ru-RU"/>
        </w:rPr>
        <w:drawing>
          <wp:inline distT="0" distB="0" distL="0" distR="0" wp14:anchorId="4EE7F76B" wp14:editId="340BA02F">
            <wp:extent cx="419100" cy="361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Сотрудники ЦНППМ ГАУДПО МО «ИРО» продолжают работу по формированию нового состава регионального методического актива Мурманской области.</w:t>
      </w:r>
    </w:p>
    <w:p w:rsidR="00D37D8B" w:rsidRPr="00E35CAA" w:rsidRDefault="00D37D8B" w:rsidP="00D37D8B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142DF2">
        <w:rPr>
          <w:noProof/>
          <w:lang w:eastAsia="ru-RU"/>
        </w:rPr>
        <w:drawing>
          <wp:inline distT="0" distB="0" distL="0" distR="0" wp14:anchorId="1E2F801C" wp14:editId="1F5265F3">
            <wp:extent cx="419100" cy="361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</w:rPr>
        <w:t>С 01.04.2025 г. разработано 49 индивидуальных образовательных маршрутов для педагогов, испытывающих профессиональные дефициты.</w:t>
      </w:r>
    </w:p>
    <w:p w:rsidR="00D37D8B" w:rsidRPr="00E35CAA" w:rsidRDefault="00D37D8B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37D8B" w:rsidRPr="00E35CAA" w:rsidRDefault="00D37D8B" w:rsidP="00D37D8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CB24A1" w:rsidRPr="0017732E" w:rsidRDefault="00CB24A1" w:rsidP="00CB57F7">
      <w:pPr>
        <w:spacing w:after="0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Pr="00E35CAA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F86239" w:rsidRPr="00E35CAA" w:rsidRDefault="00F86239" w:rsidP="00973C72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04C2B" w:rsidRDefault="00804C2B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  <w:bookmarkStart w:id="0" w:name="_GoBack"/>
      <w:bookmarkEnd w:id="0"/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</w:t>
      </w:r>
      <w:r w:rsidR="00804C2B">
        <w:rPr>
          <w:rFonts w:ascii="Times New Roman" w:hAnsi="Times New Roman" w:cs="Times New Roman"/>
          <w:b/>
          <w:color w:val="000046"/>
          <w:sz w:val="36"/>
        </w:rPr>
        <w:t>5</w:t>
      </w:r>
      <w:r w:rsidRPr="00F86239">
        <w:rPr>
          <w:rFonts w:ascii="Times New Roman" w:hAnsi="Times New Roman" w:cs="Times New Roman"/>
          <w:b/>
          <w:color w:val="000046"/>
          <w:sz w:val="36"/>
        </w:rPr>
        <w:t xml:space="preserve"> ЦНППМ Мурманской области</w:t>
      </w:r>
    </w:p>
    <w:sectPr w:rsidR="00825664" w:rsidRPr="00F86239" w:rsidSect="00CB24A1">
      <w:pgSz w:w="11906" w:h="16838"/>
      <w:pgMar w:top="1134" w:right="850" w:bottom="709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BC2" w:rsidRDefault="00350BC2" w:rsidP="00825664">
      <w:pPr>
        <w:spacing w:after="0" w:line="240" w:lineRule="auto"/>
      </w:pPr>
      <w:r>
        <w:separator/>
      </w:r>
    </w:p>
  </w:endnote>
  <w:endnote w:type="continuationSeparator" w:id="0">
    <w:p w:rsidR="00350BC2" w:rsidRDefault="00350BC2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BC2" w:rsidRDefault="00350BC2" w:rsidP="00825664">
      <w:pPr>
        <w:spacing w:after="0" w:line="240" w:lineRule="auto"/>
      </w:pPr>
      <w:r>
        <w:separator/>
      </w:r>
    </w:p>
  </w:footnote>
  <w:footnote w:type="continuationSeparator" w:id="0">
    <w:p w:rsidR="00350BC2" w:rsidRDefault="00350BC2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35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036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922FFA"/>
    <w:multiLevelType w:val="hybridMultilevel"/>
    <w:tmpl w:val="8A3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45151"/>
    <w:multiLevelType w:val="multilevel"/>
    <w:tmpl w:val="AA46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9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97378D"/>
    <w:multiLevelType w:val="hybridMultilevel"/>
    <w:tmpl w:val="92A2D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C313C8F"/>
    <w:multiLevelType w:val="multilevel"/>
    <w:tmpl w:val="0496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432D5"/>
    <w:multiLevelType w:val="multilevel"/>
    <w:tmpl w:val="C4EE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1"/>
  </w:num>
  <w:num w:numId="4">
    <w:abstractNumId w:val="5"/>
  </w:num>
  <w:num w:numId="5">
    <w:abstractNumId w:val="7"/>
  </w:num>
  <w:num w:numId="6">
    <w:abstractNumId w:val="20"/>
  </w:num>
  <w:num w:numId="7">
    <w:abstractNumId w:val="6"/>
  </w:num>
  <w:num w:numId="8">
    <w:abstractNumId w:val="11"/>
  </w:num>
  <w:num w:numId="9">
    <w:abstractNumId w:val="15"/>
  </w:num>
  <w:num w:numId="10">
    <w:abstractNumId w:val="4"/>
  </w:num>
  <w:num w:numId="11">
    <w:abstractNumId w:val="8"/>
  </w:num>
  <w:num w:numId="12">
    <w:abstractNumId w:val="9"/>
  </w:num>
  <w:num w:numId="13">
    <w:abstractNumId w:val="18"/>
  </w:num>
  <w:num w:numId="14">
    <w:abstractNumId w:val="17"/>
  </w:num>
  <w:num w:numId="15">
    <w:abstractNumId w:val="0"/>
  </w:num>
  <w:num w:numId="16">
    <w:abstractNumId w:val="10"/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2"/>
    </w:lvlOverride>
  </w:num>
  <w:num w:numId="19">
    <w:abstractNumId w:val="16"/>
  </w:num>
  <w:num w:numId="20">
    <w:abstractNumId w:val="2"/>
  </w:num>
  <w:num w:numId="21">
    <w:abstractNumId w:val="1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63230"/>
    <w:rsid w:val="00070F58"/>
    <w:rsid w:val="0008252B"/>
    <w:rsid w:val="00082C47"/>
    <w:rsid w:val="00086049"/>
    <w:rsid w:val="00095018"/>
    <w:rsid w:val="000A270B"/>
    <w:rsid w:val="000A37FD"/>
    <w:rsid w:val="000A408D"/>
    <w:rsid w:val="000B0FB7"/>
    <w:rsid w:val="000B11F4"/>
    <w:rsid w:val="000C6F4A"/>
    <w:rsid w:val="000F5F05"/>
    <w:rsid w:val="000F7E99"/>
    <w:rsid w:val="0010297F"/>
    <w:rsid w:val="00104DB7"/>
    <w:rsid w:val="00111BE0"/>
    <w:rsid w:val="00115C4D"/>
    <w:rsid w:val="00121592"/>
    <w:rsid w:val="00132CA3"/>
    <w:rsid w:val="00136318"/>
    <w:rsid w:val="00152DDF"/>
    <w:rsid w:val="00154893"/>
    <w:rsid w:val="00157710"/>
    <w:rsid w:val="001624C2"/>
    <w:rsid w:val="00164469"/>
    <w:rsid w:val="00165B29"/>
    <w:rsid w:val="0017732E"/>
    <w:rsid w:val="001938B8"/>
    <w:rsid w:val="0019484F"/>
    <w:rsid w:val="001B4905"/>
    <w:rsid w:val="001D4D73"/>
    <w:rsid w:val="001E14AE"/>
    <w:rsid w:val="001E561B"/>
    <w:rsid w:val="00200EDE"/>
    <w:rsid w:val="002040BC"/>
    <w:rsid w:val="0021099A"/>
    <w:rsid w:val="00212CB4"/>
    <w:rsid w:val="00217527"/>
    <w:rsid w:val="00230BE3"/>
    <w:rsid w:val="00235F7A"/>
    <w:rsid w:val="00262935"/>
    <w:rsid w:val="00271CC2"/>
    <w:rsid w:val="0027392A"/>
    <w:rsid w:val="002746E6"/>
    <w:rsid w:val="00275979"/>
    <w:rsid w:val="002904D1"/>
    <w:rsid w:val="00291308"/>
    <w:rsid w:val="002A1FB0"/>
    <w:rsid w:val="002B5078"/>
    <w:rsid w:val="002B724F"/>
    <w:rsid w:val="002C0488"/>
    <w:rsid w:val="002D45DC"/>
    <w:rsid w:val="002E4461"/>
    <w:rsid w:val="00304671"/>
    <w:rsid w:val="003103F4"/>
    <w:rsid w:val="0031260F"/>
    <w:rsid w:val="003231AD"/>
    <w:rsid w:val="0033684D"/>
    <w:rsid w:val="003401E9"/>
    <w:rsid w:val="00350252"/>
    <w:rsid w:val="00350BC2"/>
    <w:rsid w:val="00372FF4"/>
    <w:rsid w:val="00375235"/>
    <w:rsid w:val="003849D8"/>
    <w:rsid w:val="00394BE0"/>
    <w:rsid w:val="003A3313"/>
    <w:rsid w:val="003A6B23"/>
    <w:rsid w:val="003C4B6D"/>
    <w:rsid w:val="003D001B"/>
    <w:rsid w:val="003E3C78"/>
    <w:rsid w:val="00404182"/>
    <w:rsid w:val="00407467"/>
    <w:rsid w:val="00420036"/>
    <w:rsid w:val="00434CBB"/>
    <w:rsid w:val="00444D2D"/>
    <w:rsid w:val="00446F02"/>
    <w:rsid w:val="00466FA4"/>
    <w:rsid w:val="004675B0"/>
    <w:rsid w:val="00470C7B"/>
    <w:rsid w:val="004A5744"/>
    <w:rsid w:val="004B4D09"/>
    <w:rsid w:val="004C0CB9"/>
    <w:rsid w:val="004C2E6B"/>
    <w:rsid w:val="004F0725"/>
    <w:rsid w:val="00514755"/>
    <w:rsid w:val="005224E8"/>
    <w:rsid w:val="005241C6"/>
    <w:rsid w:val="00547870"/>
    <w:rsid w:val="00551AE7"/>
    <w:rsid w:val="0055425A"/>
    <w:rsid w:val="00555A4B"/>
    <w:rsid w:val="00561217"/>
    <w:rsid w:val="00566657"/>
    <w:rsid w:val="00570CA0"/>
    <w:rsid w:val="00596DA1"/>
    <w:rsid w:val="005C18EA"/>
    <w:rsid w:val="005C208E"/>
    <w:rsid w:val="005C613D"/>
    <w:rsid w:val="005D35F4"/>
    <w:rsid w:val="005D568D"/>
    <w:rsid w:val="005E084B"/>
    <w:rsid w:val="005E1F7B"/>
    <w:rsid w:val="005F7645"/>
    <w:rsid w:val="0061295B"/>
    <w:rsid w:val="0062428F"/>
    <w:rsid w:val="00630659"/>
    <w:rsid w:val="00636752"/>
    <w:rsid w:val="006407A4"/>
    <w:rsid w:val="00645BC8"/>
    <w:rsid w:val="0065737A"/>
    <w:rsid w:val="006642C2"/>
    <w:rsid w:val="00667F2D"/>
    <w:rsid w:val="00674579"/>
    <w:rsid w:val="00694024"/>
    <w:rsid w:val="006A18D7"/>
    <w:rsid w:val="006C01BE"/>
    <w:rsid w:val="006C1972"/>
    <w:rsid w:val="006C2FE4"/>
    <w:rsid w:val="006D099C"/>
    <w:rsid w:val="006D4F0C"/>
    <w:rsid w:val="006D660B"/>
    <w:rsid w:val="006F6DF2"/>
    <w:rsid w:val="006F7DC8"/>
    <w:rsid w:val="00710F2F"/>
    <w:rsid w:val="00713789"/>
    <w:rsid w:val="00720DA2"/>
    <w:rsid w:val="00725062"/>
    <w:rsid w:val="00733247"/>
    <w:rsid w:val="00735159"/>
    <w:rsid w:val="00742FD6"/>
    <w:rsid w:val="00750550"/>
    <w:rsid w:val="00750BEA"/>
    <w:rsid w:val="007544AD"/>
    <w:rsid w:val="00776FC1"/>
    <w:rsid w:val="0078143D"/>
    <w:rsid w:val="00783386"/>
    <w:rsid w:val="00783459"/>
    <w:rsid w:val="007A59CF"/>
    <w:rsid w:val="007A7016"/>
    <w:rsid w:val="007B540C"/>
    <w:rsid w:val="007B6E29"/>
    <w:rsid w:val="007C029A"/>
    <w:rsid w:val="007C1CB3"/>
    <w:rsid w:val="007C3054"/>
    <w:rsid w:val="007E0FA9"/>
    <w:rsid w:val="007E593B"/>
    <w:rsid w:val="007E6EF0"/>
    <w:rsid w:val="007F5741"/>
    <w:rsid w:val="00804C2B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554E4"/>
    <w:rsid w:val="0086035B"/>
    <w:rsid w:val="00862C9B"/>
    <w:rsid w:val="00867D83"/>
    <w:rsid w:val="00875F07"/>
    <w:rsid w:val="0088366E"/>
    <w:rsid w:val="00893A63"/>
    <w:rsid w:val="008A54F0"/>
    <w:rsid w:val="008B3C1E"/>
    <w:rsid w:val="008C4EF7"/>
    <w:rsid w:val="008E770B"/>
    <w:rsid w:val="008F66F3"/>
    <w:rsid w:val="008F7E6D"/>
    <w:rsid w:val="009026CE"/>
    <w:rsid w:val="00910404"/>
    <w:rsid w:val="00913A30"/>
    <w:rsid w:val="00920970"/>
    <w:rsid w:val="0093285A"/>
    <w:rsid w:val="009543F2"/>
    <w:rsid w:val="00954456"/>
    <w:rsid w:val="00963E7D"/>
    <w:rsid w:val="00967F1C"/>
    <w:rsid w:val="00970A7B"/>
    <w:rsid w:val="00973C72"/>
    <w:rsid w:val="00975B84"/>
    <w:rsid w:val="00983884"/>
    <w:rsid w:val="0098790D"/>
    <w:rsid w:val="0099038B"/>
    <w:rsid w:val="009A0204"/>
    <w:rsid w:val="009A1314"/>
    <w:rsid w:val="009A3770"/>
    <w:rsid w:val="009B153F"/>
    <w:rsid w:val="009B315B"/>
    <w:rsid w:val="009E54B2"/>
    <w:rsid w:val="00A112B3"/>
    <w:rsid w:val="00A25315"/>
    <w:rsid w:val="00A44706"/>
    <w:rsid w:val="00A81FA8"/>
    <w:rsid w:val="00A95872"/>
    <w:rsid w:val="00A96D0E"/>
    <w:rsid w:val="00AA3DCB"/>
    <w:rsid w:val="00AB6A7E"/>
    <w:rsid w:val="00AD572F"/>
    <w:rsid w:val="00AD7E39"/>
    <w:rsid w:val="00AD7FF8"/>
    <w:rsid w:val="00AE0CED"/>
    <w:rsid w:val="00AE2B59"/>
    <w:rsid w:val="00AE39EF"/>
    <w:rsid w:val="00AF56F3"/>
    <w:rsid w:val="00B00D09"/>
    <w:rsid w:val="00B43A3C"/>
    <w:rsid w:val="00B52093"/>
    <w:rsid w:val="00B556DC"/>
    <w:rsid w:val="00B5798B"/>
    <w:rsid w:val="00B61D72"/>
    <w:rsid w:val="00B63537"/>
    <w:rsid w:val="00B827A5"/>
    <w:rsid w:val="00B95322"/>
    <w:rsid w:val="00BA4F31"/>
    <w:rsid w:val="00BB29AF"/>
    <w:rsid w:val="00BB35E9"/>
    <w:rsid w:val="00BB7204"/>
    <w:rsid w:val="00BC3417"/>
    <w:rsid w:val="00BE60A5"/>
    <w:rsid w:val="00BF3684"/>
    <w:rsid w:val="00C02460"/>
    <w:rsid w:val="00C46577"/>
    <w:rsid w:val="00C47FFD"/>
    <w:rsid w:val="00C50E68"/>
    <w:rsid w:val="00C67831"/>
    <w:rsid w:val="00C87933"/>
    <w:rsid w:val="00CB24A1"/>
    <w:rsid w:val="00CB57F7"/>
    <w:rsid w:val="00CC6D6D"/>
    <w:rsid w:val="00CD2EF8"/>
    <w:rsid w:val="00CE3C3C"/>
    <w:rsid w:val="00CE4659"/>
    <w:rsid w:val="00CE7BEF"/>
    <w:rsid w:val="00CF1633"/>
    <w:rsid w:val="00D065C7"/>
    <w:rsid w:val="00D11F57"/>
    <w:rsid w:val="00D12146"/>
    <w:rsid w:val="00D169A1"/>
    <w:rsid w:val="00D2481C"/>
    <w:rsid w:val="00D258E9"/>
    <w:rsid w:val="00D37D8B"/>
    <w:rsid w:val="00D421DD"/>
    <w:rsid w:val="00D42288"/>
    <w:rsid w:val="00D44E97"/>
    <w:rsid w:val="00D52D5B"/>
    <w:rsid w:val="00D553FA"/>
    <w:rsid w:val="00D55962"/>
    <w:rsid w:val="00D64C4C"/>
    <w:rsid w:val="00D77AAC"/>
    <w:rsid w:val="00D81AA6"/>
    <w:rsid w:val="00D908CD"/>
    <w:rsid w:val="00DA7B5E"/>
    <w:rsid w:val="00DC2640"/>
    <w:rsid w:val="00DC356C"/>
    <w:rsid w:val="00DE077C"/>
    <w:rsid w:val="00DE16AF"/>
    <w:rsid w:val="00DE3291"/>
    <w:rsid w:val="00DF584A"/>
    <w:rsid w:val="00E04837"/>
    <w:rsid w:val="00E17E49"/>
    <w:rsid w:val="00E210A7"/>
    <w:rsid w:val="00E26C70"/>
    <w:rsid w:val="00E35CAA"/>
    <w:rsid w:val="00E43BD2"/>
    <w:rsid w:val="00E47735"/>
    <w:rsid w:val="00E97BE5"/>
    <w:rsid w:val="00EA2736"/>
    <w:rsid w:val="00EB0DC6"/>
    <w:rsid w:val="00EB63AC"/>
    <w:rsid w:val="00EC0572"/>
    <w:rsid w:val="00EC5FEC"/>
    <w:rsid w:val="00EC71EE"/>
    <w:rsid w:val="00ED07B2"/>
    <w:rsid w:val="00ED1083"/>
    <w:rsid w:val="00ED19E6"/>
    <w:rsid w:val="00EE6E2F"/>
    <w:rsid w:val="00EF41A8"/>
    <w:rsid w:val="00EF4731"/>
    <w:rsid w:val="00F011CE"/>
    <w:rsid w:val="00F1488C"/>
    <w:rsid w:val="00F239EB"/>
    <w:rsid w:val="00F273F5"/>
    <w:rsid w:val="00F528AF"/>
    <w:rsid w:val="00F645C3"/>
    <w:rsid w:val="00F66991"/>
    <w:rsid w:val="00F73B9D"/>
    <w:rsid w:val="00F848A1"/>
    <w:rsid w:val="00F86239"/>
    <w:rsid w:val="00F9299D"/>
    <w:rsid w:val="00FB69C0"/>
    <w:rsid w:val="00FB7A77"/>
    <w:rsid w:val="00FD20F2"/>
    <w:rsid w:val="00FD24A1"/>
    <w:rsid w:val="00FD2B8B"/>
    <w:rsid w:val="00FD6F10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4F692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C9B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edu.ru/news/glavnye-novosti/ismo-razrabotal-nauchno-metodicheskie-osnovaniya-p/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vkvideo.ru/video-215962627_456240187?t=0h1m58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vk.com/app51730148" TargetMode="External"/><Relationship Id="rId20" Type="http://schemas.openxmlformats.org/officeDocument/2006/relationships/hyperlink" Target="https://vkvideo.ru/video-215962627_456240187" TargetMode="External"/><Relationship Id="rId29" Type="http://schemas.openxmlformats.org/officeDocument/2006/relationships/hyperlink" Target="https://ege.edunord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vkvideo.ru/video-215962627_456240187?t=0h37m25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0001202504020037" TargetMode="External"/><Relationship Id="rId23" Type="http://schemas.openxmlformats.org/officeDocument/2006/relationships/hyperlink" Target="https://vkvideo.ru/video-215962627_456240187?t=0h18m0s" TargetMode="External"/><Relationship Id="rId28" Type="http://schemas.openxmlformats.org/officeDocument/2006/relationships/hyperlink" Target="https://t.me/mart_promo.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vkvideo.ru/video-215962627_45624018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publication.pravo.gov.ru/document/0001202504010025" TargetMode="External"/><Relationship Id="rId22" Type="http://schemas.openxmlformats.org/officeDocument/2006/relationships/hyperlink" Target="https://vkvideo.ru/video-215962627_456240187?t=0h9m28s" TargetMode="External"/><Relationship Id="rId27" Type="http://schemas.openxmlformats.org/officeDocument/2006/relationships/hyperlink" Target="https://mart.promo/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E3D05-C844-4F46-9636-2B14661D6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1895</Words>
  <Characters>10803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2025-04-08T10:49:00Z</dcterms:created>
  <dcterms:modified xsi:type="dcterms:W3CDTF">2025-04-08T10:49:00Z</dcterms:modified>
</cp:coreProperties>
</file>