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451A5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451A5A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0AE95D3" wp14:editId="44B6698A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24FB9B38" wp14:editId="637E683E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451A5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451A5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451A5A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63EEE" wp14:editId="03992BDF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477E26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02.03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E52E6D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07.03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63EEE"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477E26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02.03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E52E6D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07.03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84FE812" wp14:editId="5C86F7BE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Pr="0074599B" w:rsidRDefault="006138B7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8238C87" wp14:editId="06D30AF6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77E26" w:rsidRPr="00F4219D" w:rsidRDefault="00CF4065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F6D7A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7A35A23" wp14:editId="50C5F078">
            <wp:extent cx="420370" cy="359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477E26"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2 марта 2026 года </w:t>
      </w:r>
      <w:hyperlink r:id="rId13" w:history="1">
        <w:r w:rsidR="00477E26"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Российское общество «Знание»</w:t>
        </w:r>
      </w:hyperlink>
      <w:r w:rsidR="00477E26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совместно с Минпросвещения России и </w:t>
      </w:r>
      <w:hyperlink r:id="rId14" w:history="1">
        <w:r w:rsidR="00477E26"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Институтом развития профессионального образования</w:t>
        </w:r>
      </w:hyperlink>
      <w:r w:rsidR="00477E26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провели форум, посвящённый Дню наставника. Его цели: </w:t>
      </w:r>
    </w:p>
    <w:p w:rsidR="00477E26" w:rsidRPr="00F4219D" w:rsidRDefault="00477E26" w:rsidP="001B20D4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поддержка и развитие института наставничества,</w:t>
      </w:r>
    </w:p>
    <w:p w:rsidR="00477E26" w:rsidRPr="00F4219D" w:rsidRDefault="00477E26" w:rsidP="001B20D4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усиление роли наставника и популяризация наставнической деятельности в обществе</w:t>
      </w:r>
    </w:p>
    <w:p w:rsidR="00477E26" w:rsidRPr="00F4219D" w:rsidRDefault="00477E26" w:rsidP="001B20D4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выражение благодарности тем,, кто готов учить, передавать свой опыт и вдохновлять личным примером!</w:t>
      </w:r>
    </w:p>
    <w:p w:rsidR="00477E26" w:rsidRPr="00F4219D" w:rsidRDefault="00477E26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В рамках основной программы был дан старт конкурсу Знание.Наставники. С приветственным словом к участникам обратится министр просвещения РФ Сергей Кравцов.</w:t>
      </w:r>
    </w:p>
    <w:p w:rsidR="00477E26" w:rsidRPr="00F4219D" w:rsidRDefault="00477E26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На форуме обсудили вопросы:</w:t>
      </w:r>
    </w:p>
    <w:p w:rsidR="00477E26" w:rsidRPr="00F4219D" w:rsidRDefault="00477E26" w:rsidP="001B20D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преемственности;</w:t>
      </w:r>
    </w:p>
    <w:p w:rsidR="00477E26" w:rsidRPr="00F4219D" w:rsidRDefault="00477E26" w:rsidP="001B20D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карьерного роста и практики адаптации молодых специалистов;</w:t>
      </w:r>
    </w:p>
    <w:p w:rsidR="00477E26" w:rsidRDefault="00477E26" w:rsidP="001B20D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опыт успешных наставников из разных сфер — здравоохранения, госслужбы, культуры, спорта.</w:t>
      </w:r>
    </w:p>
    <w:p w:rsidR="002B2A4B" w:rsidRPr="00F4219D" w:rsidRDefault="002B2A4B" w:rsidP="002B2A4B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77E26" w:rsidRPr="00F4219D" w:rsidRDefault="001F6D7A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37E687A" wp14:editId="137AD7BB">
            <wp:extent cx="420370" cy="3594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477E26" w:rsidRPr="00F4219D">
        <w:rPr>
          <w:rFonts w:ascii="Times New Roman" w:hAnsi="Times New Roman" w:cs="Times New Roman"/>
          <w:b/>
          <w:bCs/>
          <w:color w:val="002060"/>
          <w:sz w:val="36"/>
          <w:szCs w:val="36"/>
        </w:rPr>
        <w:t>2 марта 2026 года</w:t>
      </w:r>
      <w:r w:rsidR="00477E26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дан старт Всероссийскому конкурсу «Навигаторы детства».</w:t>
      </w:r>
    </w:p>
    <w:p w:rsidR="00477E26" w:rsidRPr="00F4219D" w:rsidRDefault="00477E26" w:rsidP="00451A5A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color w:val="002060"/>
          <w:sz w:val="36"/>
          <w:szCs w:val="36"/>
          <w:u w:val="none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fldChar w:fldCharType="begin"/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instrText xml:space="preserve"> HYPERLINK "https://vk.com/video-207917550_456241216?list=bfb216a4d7f75caab8" </w:instrTex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fldChar w:fldCharType="separate"/>
      </w: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EF9C484" wp14:editId="4EF50466">
            <wp:extent cx="4223791" cy="2374710"/>
            <wp:effectExtent l="0" t="0" r="5715" b="6985"/>
            <wp:docPr id="17" name="Рисунок 17" descr="https://sun9-42.userapi.com/impg/Qi2-HznRfCKkd8UjvW6fp7MSzJWU_SrZdWf5ag/bYuI2DfunDA.jpg?size=720x405&amp;quality=95&amp;sign=9759310c417f9738bfac7ae6b46d9afe&amp;c_uniq_tag=_WTOoYIjIWyTxvMvNh6le9Ymm7x3z36yMX69BXZ7iII&amp;type=video_thumb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impg/Qi2-HznRfCKkd8UjvW6fp7MSzJWU_SrZdWf5ag/bYuI2DfunDA.jpg?size=720x405&amp;quality=95&amp;sign=9759310c417f9738bfac7ae6b46d9afe&amp;c_uniq_tag=_WTOoYIjIWyTxvMvNh6le9Ymm7x3z36yMX69BXZ7iII&amp;type=video_thumb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60" cy="23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26" w:rsidRPr="00F4219D" w:rsidRDefault="00477E26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fldChar w:fldCharType="end"/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 значимости воспитания в пресс-центре Минпросвещения России рассказали советники директоров по воспитанию, региональные координаторы, специалисты проекта </w:t>
      </w:r>
      <w:hyperlink r:id="rId17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«Навигаторы детства»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, а также активные родители.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Всероссийский проект </w:t>
      </w:r>
      <w:hyperlink r:id="rId18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«Навигаторы детства»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объявил о расширении!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Новая волна проекта стартовала сегодня, в День наставника. Все победители войдут в кадровый резерв системы образования страны и смогут претендовать на должность советника директора по воспитанию в школах и учреждениях среднего профессионального образования.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«Совсем скоро по решению Президента России Владимира Владимировича Путина советники директоров по воспитанию появятся во всех общеобразовательных организациях страны, а значит, ещё больше школьников будут раскрывать таланты, развивать свои способности и лидерские качества при поддержке навигаторов детства», — отметил министр просвещения России Сергей Кравцов.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Новые возможности у навигаторов детства появляются благодаря программам повышения квалификации, которые Росдетцентр ежегодно реализует при поддержке Минпросвещения России на базе </w:t>
      </w:r>
      <w:hyperlink r:id="rId19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Центра знаний «Машук»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, </w:t>
      </w:r>
      <w:hyperlink r:id="rId20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Международного детского центра «Артек»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, всероссийских детских центров, ведущих педвузов страны, институтов развития образования и институтов повышения квалификации — всего задействованы 128 авторитетных площадок. Победители нового сезона конкурса пройдут 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 xml:space="preserve">обновлённый курс для советников директоров по воспитанию, подготовленный Учебным центром </w:t>
      </w:r>
      <w:hyperlink r:id="rId21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Росдетцентра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Конкурс «Навигаторы детства» пройдёт с 2 марта по 31 декабря 2026 года и с 1 февраля по 31 декабря 2027 года. С 1 по 7 число каждого месяца открывается приём заявок на сайте конкурса </w:t>
      </w: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28F69296" wp14:editId="16625BA3">
            <wp:extent cx="156845" cy="156845"/>
            <wp:effectExtent l="0" t="0" r="0" b="0"/>
            <wp:docPr id="40" name="Рисунок 40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👉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3" w:tgtFrame="_blank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навигаторыдетства.рф/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CF4065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Организатор — Минпросвещения России и Росдетцентр, который также выступает оператором, при поддержке органов управления образованием регионов России.</w:t>
      </w:r>
    </w:p>
    <w:p w:rsidR="001838E0" w:rsidRPr="00F4219D" w:rsidRDefault="001D53CB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51F33F5" wp14:editId="79193BCE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F2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1F6D7A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1838E0" w:rsidRPr="00F4219D">
        <w:rPr>
          <w:rFonts w:ascii="Times New Roman" w:hAnsi="Times New Roman" w:cs="Times New Roman"/>
          <w:b/>
          <w:color w:val="002060"/>
          <w:sz w:val="36"/>
          <w:szCs w:val="36"/>
        </w:rPr>
        <w:t>2 марта</w:t>
      </w:r>
      <w:r w:rsidR="006138B7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</w:t>
      </w:r>
      <w:r w:rsidR="001F6D7A" w:rsidRPr="00F4219D">
        <w:rPr>
          <w:rFonts w:ascii="Times New Roman" w:hAnsi="Times New Roman" w:cs="Times New Roman"/>
          <w:b/>
          <w:color w:val="002060"/>
          <w:sz w:val="36"/>
          <w:szCs w:val="36"/>
        </w:rPr>
        <w:t>026 года</w:t>
      </w:r>
      <w:r w:rsidR="001F6D7A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</w:t>
      </w:r>
      <w:r w:rsidR="001838E0"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Сергей Кравцов поздравил педагогов, учителей, воспитателей, преподавателей с Днем наставника.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Глава </w:t>
      </w:r>
      <w:hyperlink r:id="rId25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Минпросвещения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подчеркнул, что наставники помогают человеку найти свой путь, раскрыть потенциал, стать достойным гражданином своей страны.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«Сегодня институт наставничества охватывает систему образования, производственную сферу и социальную практику. Государство оказывает системную поддержку наставническому движению. Одним из ключевых шагов в этом направлении стала Концепция развития наставничества до 2030 года, утвержденная Правительством», – сказал министр просвещения Сергей Кравцов.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Также в этот праздничный день министр выразил искреннюю благодарность всем наставникам – учителям, воспитателям, мастерам производственного обучения, опытным специалистам на предприятиях.</w:t>
      </w:r>
    </w:p>
    <w:p w:rsidR="006C1886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«Ваш труд, терпение и мудрость формируют будущее нашей страны. Вы вкладываете душу в каждого воспитанника, зажигаете сердца, помогаете наставляемым поверить в себя. Желаю вам крепкого здоровья, профессиональных успехов, благодарных учеников и новых свершений! Пусть ваша мудрость и опыт всегда будут востребованы, а дело, которому вы служите, приносит радость и удовлетворение», – отметил Сергей Кравцов.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3A07D538" wp14:editId="598B8B07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3 марта 2026 года состоялось 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заседание Межведомственной комиссии по историческому просвещению. Мероприятие 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прошло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под</w:t>
      </w:r>
      <w:r w:rsid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председательством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помощника Президента РФ Владимира Мединского.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Сергей Кравцов: 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«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С 2027/28 учебного года будет введён обязательный устный экзамен по истории для выпускников 9-х классов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»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Глава Минпросвещения подчеркнул, что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,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начиная с сентября 2026 года все школы страны будут работать по единым государственным учебникам истории, где всеобщая история и история России объединены в них в единый курс, а центральное место отведено нашей стране и традиционным ценностям.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«По поручению Президента России синхронизировали содержание образовательных программ с основным и единым государственными экзаменами. С 1 сентября 2025 года во всех школах введены единые программы. Принято решение о введении устного экзамена по истории в 9-м классе перед основным государственным экзаменом. Это устный экзамен для всех школьников, который проводится в форме допуска к ГИА в январе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– 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апреле. Все материалы будут разработаны в строгом соответствии с содержанием государственных учебников по истории», — сказал глава ведомства.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Подробнее о нововведениях в историческом образовании читайте в MAX </w:t>
      </w: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A0289AF" wp14:editId="2E68DA4A">
            <wp:extent cx="156845" cy="156845"/>
            <wp:effectExtent l="0" t="0" r="0" b="0"/>
            <wp:docPr id="43" name="Рисунок 4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tgtFrame="_blank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max.ru/minprosrf/...</w:t>
        </w:r>
      </w:hyperlink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11E1ABD" wp14:editId="0AF4AB8A">
            <wp:extent cx="421420" cy="359306"/>
            <wp:effectExtent l="0" t="0" r="0" b="3175"/>
            <wp:docPr id="26" name="Рисунок 2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3 марта 2026 года </w:t>
      </w:r>
      <w:r w:rsidR="00E26973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состоялась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торжественн</w:t>
      </w:r>
      <w:r w:rsidR="00E26973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ая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церемони</w:t>
      </w:r>
      <w:r w:rsidR="00E26973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я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в Национальном центре «Россия»</w:t>
      </w:r>
      <w:r w:rsidR="00E26973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, 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министр просвещения Сергей Кравцов вручил награду «Знание.Премия» победителям в номинации «За просветительскую деятельность в образовательной организации». Они были определены в 4 категориях:</w:t>
      </w:r>
    </w:p>
    <w:p w:rsidR="00E26973" w:rsidRPr="00F4219D" w:rsidRDefault="001838E0" w:rsidP="001B20D4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«Просветитель в школе» – Петр Земсков, учитель математики ГБОУ «Челябинский областной 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lastRenderedPageBreak/>
        <w:t>многопрофильный лице</w:t>
      </w:r>
      <w:r w:rsidR="00E26973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й-интернат для одаренных детей»</w:t>
      </w:r>
    </w:p>
    <w:p w:rsidR="00E26973" w:rsidRPr="00F4219D" w:rsidRDefault="001838E0" w:rsidP="001B20D4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«Просветитель в системе среднего профессионального образования» – Галина Баранова, директор ГБПОУ КО «Калужский</w:t>
      </w:r>
      <w:r w:rsidR="00E26973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техникум электронных приборов»</w:t>
      </w:r>
    </w:p>
    <w:p w:rsidR="00E26973" w:rsidRPr="00F4219D" w:rsidRDefault="001838E0" w:rsidP="001B20D4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«Советник-просветитель» – Юлия Медведева, советник директора по воспитанию и взаимодействию с детскими общественными объединениями</w:t>
      </w:r>
      <w:r w:rsidR="00451A5A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КГБПОУ «Международный колледж сыроделия и профессио</w:t>
      </w:r>
      <w:r w:rsidR="00E26973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нальных технологий» г. Барнаула</w:t>
      </w:r>
    </w:p>
    <w:p w:rsidR="001838E0" w:rsidRPr="00F4219D" w:rsidRDefault="001838E0" w:rsidP="001B20D4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«Просветитель в университете» – Татьяна Храмова, доцент кафедры высшей математики ФГБОУ ВО «Сибирский государственный университет телекоммуникаций и информатики».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Сергей Кравцов поблагодарил наставников и отметил особую значимость их деятельности.</w:t>
      </w: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«Хочу поздравить всех участников, номинантов и лауреатов пятой, юбилейной “Знание.Премии”. Вчера мы впервые отметили День наставника, который учрежден указом Президента нашей страны. Наставничество играет большую роль в воспитании подрастающего поколения. Наши учителя, мастера производственного обучения становятся примером для своих учеников, передают знания и прививают основные ценности. Благодарю вас за ваш труд», – отметил министр просвещения Сергей Кравцов.</w:t>
      </w:r>
    </w:p>
    <w:p w:rsidR="001838E0" w:rsidRDefault="001838E0" w:rsidP="00451A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«Знание.Премия» учреждена обществом «Знание» в 2021 году для признания достижений педагогов, лекторов, авторов, популяризаторов науки и других деятелей просвещения.</w:t>
      </w:r>
    </w:p>
    <w:p w:rsidR="002B2A4B" w:rsidRPr="00F4219D" w:rsidRDefault="002B2A4B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E26973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49673A4" wp14:editId="2ADF2BA7">
            <wp:extent cx="421420" cy="359306"/>
            <wp:effectExtent l="0" t="0" r="0" b="3175"/>
            <wp:docPr id="29" name="Рисунок 2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973"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3 марта 2026 года В Минпросвещения России состоялась встреча министра просвещения Сергея Кравцова с победителями и призёрами всероссийских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E26973"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профессиональных конкурсов, наставниками и педагогами, удостоенными государственных наград.</w:t>
      </w:r>
    </w:p>
    <w:p w:rsidR="00E26973" w:rsidRPr="00F4219D" w:rsidRDefault="00E26973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Мероприятие было приурочено ко Дню наставника и объединило 31 участника из разных регионов России. Все приглашенные войдут в новый Совет по наставничеству, который начнёт свою работу в ближайшее время.</w:t>
      </w:r>
    </w:p>
    <w:p w:rsidR="00E26973" w:rsidRPr="00F4219D" w:rsidRDefault="00E26973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Во время открытия встречи Сергей Кравцов поздравил педагогов с профессиональным праздником и отметил значимость наставничества как системного элемента образовательной политики.</w:t>
      </w:r>
    </w:p>
    <w:p w:rsidR="00E26973" w:rsidRPr="00F4219D" w:rsidRDefault="00E26973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формате открытых дискуссий гости обсудили актуальные вопросы образования</w:t>
      </w:r>
      <w:r w:rsid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:</w:t>
      </w:r>
    </w:p>
    <w:p w:rsidR="00E26973" w:rsidRPr="00F4219D" w:rsidRDefault="00E26973" w:rsidP="001B20D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внедрение искусственного интеллекта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в 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образовательный процесс,</w:t>
      </w:r>
    </w:p>
    <w:p w:rsidR="00E26973" w:rsidRPr="00F4219D" w:rsidRDefault="00E26973" w:rsidP="001B20D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внеурочная деятельность,</w:t>
      </w:r>
    </w:p>
    <w:p w:rsidR="00E26973" w:rsidRPr="00F4219D" w:rsidRDefault="00E26973" w:rsidP="001B20D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изучение иностранных языков,</w:t>
      </w:r>
    </w:p>
    <w:p w:rsidR="00E26973" w:rsidRPr="00F4219D" w:rsidRDefault="00E26973" w:rsidP="001B20D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повышение квалификации педагогических кадров,</w:t>
      </w:r>
    </w:p>
    <w:p w:rsidR="00E26973" w:rsidRPr="00F4219D" w:rsidRDefault="00E26973" w:rsidP="001B20D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Год дошкольного образования,</w:t>
      </w:r>
    </w:p>
    <w:p w:rsidR="00E26973" w:rsidRPr="00F4219D" w:rsidRDefault="00E26973" w:rsidP="001B20D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наставничество на предприятиях,</w:t>
      </w:r>
    </w:p>
    <w:p w:rsidR="00E26973" w:rsidRPr="00F4219D" w:rsidRDefault="00E26973" w:rsidP="001B20D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повышение престижа рабочих профессий и многое другое.</w:t>
      </w:r>
    </w:p>
    <w:p w:rsidR="00E26973" w:rsidRPr="00F4219D" w:rsidRDefault="00E26973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 завершение встречи Сергей Кравцов вручил награды отличившимся работникам образования:</w:t>
      </w:r>
    </w:p>
    <w:p w:rsidR="00E26973" w:rsidRPr="00F4219D" w:rsidRDefault="00E26973" w:rsidP="001B20D4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Максиму Астраханцеву, директору и учителю географии иркутского </w:t>
      </w:r>
      <w:hyperlink r:id="rId28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образовательного комплекса «Точка будущего»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, победителю конкурса «Директор года России — 2025»;</w:t>
      </w:r>
    </w:p>
    <w:p w:rsidR="00E26973" w:rsidRPr="00F4219D" w:rsidRDefault="00E26973" w:rsidP="001B20D4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46BADEEB" wp14:editId="0A06B305">
            <wp:extent cx="156845" cy="156845"/>
            <wp:effectExtent l="0" t="0" r="0" b="0"/>
            <wp:docPr id="55" name="Рисунок 55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▫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Полине Лаптевой, советнику по воспитанию </w:t>
      </w:r>
      <w:hyperlink r:id="rId30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Шахунского колледжа аграрной индустрии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, победителю премии «Новая философия воспитания»;</w:t>
      </w:r>
    </w:p>
    <w:p w:rsidR="00E26973" w:rsidRPr="00F4219D" w:rsidRDefault="00E26973" w:rsidP="001B20D4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4A401A65" wp14:editId="1841744D">
            <wp:extent cx="156845" cy="156845"/>
            <wp:effectExtent l="0" t="0" r="0" b="0"/>
            <wp:docPr id="50" name="Рисунок 50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▫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Геннадию Прошину, педагогу военных дисциплин </w:t>
      </w:r>
      <w:hyperlink r:id="rId31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Раифского специального учебно-воспитательного учреждения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;</w:t>
      </w:r>
    </w:p>
    <w:p w:rsidR="00E26973" w:rsidRPr="00F4219D" w:rsidRDefault="00E26973" w:rsidP="001B20D4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A74973C" wp14:editId="65DAC3DE">
            <wp:extent cx="156845" cy="156845"/>
            <wp:effectExtent l="0" t="0" r="0" b="0"/>
            <wp:docPr id="49" name="Рисунок 49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▫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Глебу Фомину, учителю истории </w:t>
      </w:r>
      <w:hyperlink r:id="rId32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Академического лицея г. Челябинска № 95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, призёру конкурса «Учитель года России — 2025»;</w:t>
      </w:r>
    </w:p>
    <w:p w:rsidR="001838E0" w:rsidRDefault="00E26973" w:rsidP="001B20D4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4E502894" wp14:editId="7431894F">
            <wp:extent cx="156845" cy="156845"/>
            <wp:effectExtent l="0" t="0" r="0" b="0"/>
            <wp:docPr id="48" name="Рисунок 48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▫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Максиму Янину, руководителю учебно-производственного комплекса «Машиностроение» </w:t>
      </w:r>
      <w:hyperlink r:id="rId33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Рязанского колледжа электроники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2B2A4B" w:rsidRPr="00F4219D" w:rsidRDefault="002B2A4B" w:rsidP="002B2A4B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E26973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244DFDE9" wp14:editId="5F129056">
            <wp:extent cx="421420" cy="359306"/>
            <wp:effectExtent l="0" t="0" r="0" b="3175"/>
            <wp:docPr id="32" name="Рисунок 32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973"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4 марта В </w:t>
      </w:r>
      <w:hyperlink r:id="rId34" w:history="1">
        <w:r w:rsidR="00E26973"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Национальном центре «Россия»</w:t>
        </w:r>
      </w:hyperlink>
      <w:r w:rsidR="00E26973"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состоялось заседание оргкомитета по проведению в нашей стране Года единства народов России. Оно прошло под председательством первого заместителя Руководителя Администрации Президента РФ Сергея Кириенко и зампредседателя Правительства РФ Татьяны Голиковой. В мероприятии принял участие министр просвещения России Сергей Кравцов.</w:t>
      </w:r>
    </w:p>
    <w:p w:rsidR="00E26973" w:rsidRPr="00F4219D" w:rsidRDefault="00E26973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На заседании обсудили цели и задачи Года единства народов России, а также подготовку плана мероприятий в 2026 году, основными критериями которых станут общие ценности и цели народов России.</w:t>
      </w:r>
    </w:p>
    <w:p w:rsidR="001838E0" w:rsidRPr="00F4219D" w:rsidRDefault="00E26973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Подробнее в МАХ </w:t>
      </w: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1351A026" wp14:editId="3D799265">
            <wp:extent cx="156845" cy="156845"/>
            <wp:effectExtent l="0" t="0" r="0" b="0"/>
            <wp:docPr id="73" name="Рисунок 73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👉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5" w:tgtFrame="_blank" w:history="1">
        <w:r w:rsidRPr="00F4219D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max.ru/minprosrf/.</w:t>
        </w:r>
      </w:hyperlink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1838E0" w:rsidRPr="00F4219D" w:rsidRDefault="001838E0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B4281D" w:rsidRPr="0026623A" w:rsidRDefault="00126CFB" w:rsidP="00451A5A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26623A" w:rsidRDefault="00126CFB" w:rsidP="00451A5A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6194F570" wp14:editId="2A98A70D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2A" w:rsidRPr="00F4219D" w:rsidRDefault="00541029" w:rsidP="00451A5A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   </w:t>
      </w:r>
      <w:r w:rsidR="00BC482A" w:rsidRPr="00F4219D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   </w:t>
      </w:r>
      <w:r w:rsidR="00BC482A" w:rsidRPr="00F4219D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C0E0DBB" wp14:editId="22319EC5">
            <wp:extent cx="416560" cy="3619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82A"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2 марта 2026 года на </w:t>
      </w:r>
      <w:r w:rsidR="00BC482A" w:rsidRPr="00F4219D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ИСМО им. В.С. Леднева и платформа </w:t>
      </w:r>
      <w:hyperlink r:id="rId37" w:tgtFrame="_blank" w:history="1">
        <w:r w:rsidR="00BC482A" w:rsidRPr="00F4219D">
          <w:rPr>
            <w:rStyle w:val="a7"/>
            <w:rFonts w:ascii="Times New Roman" w:hAnsi="Times New Roman" w:cs="Times New Roman"/>
            <w:color w:val="002060"/>
            <w:sz w:val="36"/>
            <w:szCs w:val="36"/>
            <w:bdr w:val="none" w:sz="0" w:space="0" w:color="auto" w:frame="1"/>
          </w:rPr>
          <w:t>КИНОСФЕРУМ.РФ</w:t>
        </w:r>
      </w:hyperlink>
      <w:r w:rsidR="00BC482A" w:rsidRPr="00F4219D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 подписали соглашение о сотрудничестве</w:t>
      </w:r>
      <w:r w:rsidR="00F4219D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. </w:t>
      </w:r>
      <w:r w:rsidR="00BC482A" w:rsidRPr="00F4219D">
        <w:rPr>
          <w:rFonts w:ascii="Times New Roman" w:hAnsi="Times New Roman" w:cs="Times New Roman"/>
          <w:color w:val="002060"/>
          <w:sz w:val="36"/>
          <w:szCs w:val="36"/>
        </w:rPr>
        <w:t>В рамках партнёрства стороны планируют:</w:t>
      </w:r>
    </w:p>
    <w:p w:rsidR="00BC482A" w:rsidRPr="00F4219D" w:rsidRDefault="00BC482A" w:rsidP="001B20D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проведение совместных мероприятий;</w:t>
      </w:r>
    </w:p>
    <w:p w:rsidR="00BC482A" w:rsidRPr="00F4219D" w:rsidRDefault="00BC482A" w:rsidP="001B20D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интеграцию верифицированного медиаконтента в Конструктор рабочих программ;</w:t>
      </w:r>
    </w:p>
    <w:p w:rsidR="00BC482A" w:rsidRPr="00F4219D" w:rsidRDefault="00BC482A" w:rsidP="001B20D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формирование тематических подборок в социальных сетях к праздникам и памятным датам;</w:t>
      </w:r>
    </w:p>
    <w:p w:rsidR="00BC482A" w:rsidRPr="00F4219D" w:rsidRDefault="00BC482A" w:rsidP="001B20D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разработку методических подборок в помощь учителям.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Подписи под документом поста</w:t>
      </w:r>
      <w:r w:rsidR="00F4219D">
        <w:rPr>
          <w:b/>
          <w:color w:val="002060"/>
          <w:sz w:val="36"/>
          <w:szCs w:val="36"/>
        </w:rPr>
        <w:t>вили руководитель ИСМО им. В.С.</w:t>
      </w:r>
      <w:r w:rsidRPr="00F4219D">
        <w:rPr>
          <w:b/>
          <w:color w:val="002060"/>
          <w:sz w:val="36"/>
          <w:szCs w:val="36"/>
        </w:rPr>
        <w:t>Ледн</w:t>
      </w:r>
      <w:r w:rsidR="002B2A4B">
        <w:rPr>
          <w:b/>
          <w:color w:val="002060"/>
          <w:sz w:val="36"/>
          <w:szCs w:val="36"/>
        </w:rPr>
        <w:t>ё</w:t>
      </w:r>
      <w:r w:rsidRPr="00F4219D">
        <w:rPr>
          <w:b/>
          <w:color w:val="002060"/>
          <w:sz w:val="36"/>
          <w:szCs w:val="36"/>
        </w:rPr>
        <w:t>ва </w:t>
      </w:r>
      <w:r w:rsidR="00F4219D">
        <w:rPr>
          <w:rStyle w:val="ab"/>
          <w:color w:val="002060"/>
          <w:sz w:val="36"/>
          <w:szCs w:val="36"/>
          <w:bdr w:val="none" w:sz="0" w:space="0" w:color="auto" w:frame="1"/>
        </w:rPr>
        <w:t xml:space="preserve">Максим </w:t>
      </w:r>
      <w:r w:rsidRPr="00F4219D">
        <w:rPr>
          <w:rStyle w:val="ab"/>
          <w:color w:val="002060"/>
          <w:sz w:val="36"/>
          <w:szCs w:val="36"/>
          <w:bdr w:val="none" w:sz="0" w:space="0" w:color="auto" w:frame="1"/>
        </w:rPr>
        <w:t>Костенко</w:t>
      </w:r>
      <w:r w:rsidRPr="00F4219D">
        <w:rPr>
          <w:b/>
          <w:color w:val="002060"/>
          <w:sz w:val="36"/>
          <w:szCs w:val="36"/>
        </w:rPr>
        <w:t> и генеральный</w:t>
      </w:r>
      <w:r w:rsidR="00F4219D">
        <w:rPr>
          <w:b/>
          <w:color w:val="002060"/>
          <w:sz w:val="36"/>
          <w:szCs w:val="36"/>
        </w:rPr>
        <w:t xml:space="preserve"> директор </w:t>
      </w:r>
      <w:hyperlink r:id="rId38" w:tgtFrame="_blank" w:history="1">
        <w:r w:rsidRPr="00F4219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КИНОСФЕРУМ.РФ</w:t>
        </w:r>
      </w:hyperlink>
      <w:r w:rsidRPr="00F4219D">
        <w:rPr>
          <w:b/>
          <w:color w:val="002060"/>
          <w:sz w:val="36"/>
          <w:szCs w:val="36"/>
        </w:rPr>
        <w:t> </w:t>
      </w:r>
      <w:r w:rsidRPr="00F4219D">
        <w:rPr>
          <w:rStyle w:val="ab"/>
          <w:color w:val="002060"/>
          <w:sz w:val="36"/>
          <w:szCs w:val="36"/>
          <w:bdr w:val="none" w:sz="0" w:space="0" w:color="auto" w:frame="1"/>
        </w:rPr>
        <w:t>Николай Дубовой</w:t>
      </w:r>
      <w:r w:rsidRPr="00F4219D">
        <w:rPr>
          <w:b/>
          <w:color w:val="002060"/>
          <w:sz w:val="36"/>
          <w:szCs w:val="36"/>
        </w:rPr>
        <w:t>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Сотрудничество открывает новые возможности для всестороннего взаимодействия в рамках развития и продвижения медиаиндустрии для детей и подростков.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F4219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Справочно:</w:t>
      </w:r>
      <w:r w:rsidRPr="00F4219D">
        <w:rPr>
          <w:b/>
          <w:i/>
          <w:iCs/>
          <w:color w:val="002060"/>
          <w:sz w:val="36"/>
          <w:szCs w:val="36"/>
          <w:bdr w:val="none" w:sz="0" w:space="0" w:color="auto" w:frame="1"/>
        </w:rPr>
        <w:br/>
      </w:r>
      <w:r w:rsidRPr="00F4219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Первая национальная платформа детско-юношеского контента «</w:t>
      </w:r>
      <w:hyperlink r:id="rId39" w:tgtFrame="_blank" w:history="1">
        <w:r w:rsidRPr="002B2A4B">
          <w:rPr>
            <w:rStyle w:val="a7"/>
            <w:b/>
            <w:iCs/>
            <w:color w:val="002060"/>
            <w:sz w:val="36"/>
            <w:szCs w:val="36"/>
            <w:bdr w:val="none" w:sz="0" w:space="0" w:color="auto" w:frame="1"/>
          </w:rPr>
          <w:t>КИНОСФЕРУМ.РФ</w:t>
        </w:r>
      </w:hyperlink>
      <w:r w:rsidRPr="002B2A4B">
        <w:rPr>
          <w:rStyle w:val="ae"/>
          <w:b/>
          <w:color w:val="002060"/>
          <w:sz w:val="36"/>
          <w:szCs w:val="36"/>
          <w:bdr w:val="none" w:sz="0" w:space="0" w:color="auto" w:frame="1"/>
        </w:rPr>
        <w:t>»</w:t>
      </w:r>
      <w:r w:rsidRPr="00F4219D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— это безопасная и бесплатная платформа для просмотра аудиовизуальных произведений, созданных для школьной аудитории и соответствующих требованиям Федерального закона № 436-ФЗ «О защите детей от информации, причиняющей вред их здоровью и развитию». Одной из ключевых задач платформы является поддержка образовательного процесса, действующего на территории Российской Федерации, художественными произведениями, в том числе рекомендованными к просмотру Министерством просвещения РФ.</w:t>
      </w:r>
    </w:p>
    <w:p w:rsidR="00BC482A" w:rsidRPr="00F4219D" w:rsidRDefault="00BC482A" w:rsidP="00451A5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F4219D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9611AB4" wp14:editId="2D4A4348">
            <wp:extent cx="416560" cy="3619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4 марта 2026 года прошла Цифровая среда ИСМО «Применение виртуальной и дополненной реальности в школе»  </w:t>
      </w:r>
    </w:p>
    <w:p w:rsidR="00BC482A" w:rsidRPr="00F4219D" w:rsidRDefault="00BC482A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51FB60A" wp14:editId="3C97887B">
            <wp:extent cx="4509530" cy="3155182"/>
            <wp:effectExtent l="0" t="0" r="5715" b="7620"/>
            <wp:docPr id="10" name="Рисунок 10" descr="Описание: https://xn--80aaacgihbhohg1dhchd0ahi72a.xn--p1ai/wp-content/uploads/2026/03/%D0%9D%D0%BE%D0%B2%D1%8B%D0%B9-%D1%88%D0%B0%D0%B1%D0%BB%D0%BE%D0%BD-%D0%B4%D0%BB%D1%8F-%D1%81%D1%80%D0%B5%D0%B4-%D0%A2%D0%B2%D0%B2%D0%B2%D0%B2%D0%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xn--80aaacgihbhohg1dhchd0ahi72a.xn--p1ai/wp-content/uploads/2026/03/%D0%9D%D0%BE%D0%B2%D1%8B%D0%B9-%D1%88%D0%B0%D0%B1%D0%BB%D0%BE%D0%BD-%D0%B4%D0%BB%D1%8F-%D1%81%D1%80%D0%B5%D0%B4-%D0%A2%D0%B2%D0%B2%D0%B2%D0%B2%D0%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5" t="8703" r="1485" b="18942"/>
                    <a:stretch/>
                  </pic:blipFill>
                  <pic:spPr bwMode="auto">
                    <a:xfrm>
                      <a:off x="0" y="0"/>
                      <a:ext cx="4540274" cy="317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lastRenderedPageBreak/>
        <w:t>Модератор:</w:t>
      </w:r>
    </w:p>
    <w:p w:rsidR="00BC482A" w:rsidRPr="00F4219D" w:rsidRDefault="00BC482A" w:rsidP="001B20D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Разумовский Владислав Андреевич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, заместитель заведующего лабораторией информатики информатизации образования ИСМО им. В.С. Ледн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</w:rPr>
        <w:t>ё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ва.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Спикеры:</w:t>
      </w:r>
    </w:p>
    <w:p w:rsidR="00BC482A" w:rsidRPr="00F4219D" w:rsidRDefault="00BC482A" w:rsidP="001B20D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Пономарев Владимир Геннадьевич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, заведующий Лабораторией 3D-моделирования и веб-технологий МГУТУ им. К.Г. Разумовского (ПКУ);</w:t>
      </w:r>
    </w:p>
    <w:p w:rsidR="00BC482A" w:rsidRPr="00F4219D" w:rsidRDefault="00BC482A" w:rsidP="001B20D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Пикулев Александр Евгеньевич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, руководитель образовательного направления Varwin, организатор всероссийского конкурса «Varwin Хакатон»;</w:t>
      </w:r>
    </w:p>
    <w:p w:rsidR="00BC482A" w:rsidRPr="002B2A4B" w:rsidRDefault="00BC482A" w:rsidP="008F24B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b/>
          <w:color w:val="002060"/>
          <w:sz w:val="36"/>
          <w:szCs w:val="36"/>
        </w:rPr>
      </w:pPr>
      <w:r w:rsidRPr="002B2A4B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Тузова Анастасия Александровна</w:t>
      </w:r>
      <w:r w:rsidRPr="002B2A4B">
        <w:rPr>
          <w:rFonts w:ascii="Times New Roman" w:hAnsi="Times New Roman" w:cs="Times New Roman"/>
          <w:b/>
          <w:color w:val="002060"/>
          <w:sz w:val="36"/>
          <w:szCs w:val="36"/>
        </w:rPr>
        <w:t>, эксперт ИСМО им. В.С. Леднева.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hyperlink r:id="rId41" w:tgtFrame="_blank" w:history="1">
        <w:r w:rsidRPr="002B2A4B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Ссылка для подключения</w:t>
        </w:r>
      </w:hyperlink>
    </w:p>
    <w:p w:rsidR="00BC482A" w:rsidRPr="00F4219D" w:rsidRDefault="00BC482A" w:rsidP="001B20D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Как педагогу применять данные технологии на уроках, занятиях внеурочной деятельности и в дополнительном образовании?</w:t>
      </w:r>
    </w:p>
    <w:p w:rsidR="00BC482A" w:rsidRPr="00F4219D" w:rsidRDefault="00BC482A" w:rsidP="001B20D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С какими трудностями сталкиваются школы при внедрении подобных решений и как их преодолеть?</w:t>
      </w:r>
    </w:p>
    <w:p w:rsidR="00BC482A" w:rsidRPr="00F4219D" w:rsidRDefault="00BC482A" w:rsidP="001B20D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Где учителю найти готовые интерактивные материалы, созданные с использованием сред погружения?</w:t>
      </w:r>
    </w:p>
    <w:p w:rsidR="00BC482A" w:rsidRPr="00F4219D" w:rsidRDefault="00BC482A" w:rsidP="001B20D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Почему такие форматы обучения считаются эффективным инструментом для исследовательской и проектной деятельности?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Эти и другие вопросы обсудили в рамках цифровой среды ИСМО, посвящённой теме «Применение виртуальной и дополненной реальности в школе».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Смотрите </w:t>
      </w:r>
      <w:hyperlink r:id="rId42" w:tgtFrame="_blank" w:history="1">
        <w:r w:rsidRPr="00F4219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запись семинара</w:t>
        </w:r>
      </w:hyperlink>
      <w:r w:rsidRPr="00F4219D">
        <w:rPr>
          <w:b/>
          <w:color w:val="002060"/>
          <w:sz w:val="36"/>
          <w:szCs w:val="36"/>
        </w:rPr>
        <w:t> и берите на заметку новые идеи для организации обучения!</w:t>
      </w:r>
    </w:p>
    <w:p w:rsidR="00BC482A" w:rsidRPr="00F4219D" w:rsidRDefault="002B2A4B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Навигация </w:t>
      </w:r>
      <w:r w:rsidR="00BC482A" w:rsidRPr="00F4219D">
        <w:rPr>
          <w:b/>
          <w:color w:val="002060"/>
          <w:sz w:val="36"/>
          <w:szCs w:val="36"/>
        </w:rPr>
        <w:t xml:space="preserve"> по ключевым моментам:</w:t>
      </w:r>
    </w:p>
    <w:p w:rsidR="00451A5A" w:rsidRDefault="006F3320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43" w:tgtFrame="_blank" w:history="1">
        <w:r w:rsidR="00BC482A" w:rsidRPr="00F4219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00:03:32</w:t>
        </w:r>
      </w:hyperlink>
      <w:r w:rsidR="00BC482A" w:rsidRPr="00F4219D">
        <w:rPr>
          <w:b/>
          <w:color w:val="002060"/>
          <w:sz w:val="36"/>
          <w:szCs w:val="36"/>
        </w:rPr>
        <w:t> Технологии виртуальной и дополненной реальности в работе учителя;</w:t>
      </w:r>
    </w:p>
    <w:p w:rsidR="00451A5A" w:rsidRDefault="006F3320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44" w:tgtFrame="_blank" w:history="1">
        <w:r w:rsidR="00BC482A" w:rsidRPr="00F4219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00:26:30</w:t>
        </w:r>
      </w:hyperlink>
      <w:r w:rsidR="00BC482A" w:rsidRPr="00F4219D">
        <w:rPr>
          <w:b/>
          <w:color w:val="002060"/>
          <w:sz w:val="36"/>
          <w:szCs w:val="36"/>
        </w:rPr>
        <w:t> Проблемы внедрения этих технологий в образовании и пути их решения;</w:t>
      </w:r>
    </w:p>
    <w:p w:rsidR="00451A5A" w:rsidRDefault="006F3320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45" w:tgtFrame="_blank" w:history="1">
        <w:r w:rsidR="00BC482A" w:rsidRPr="00F4219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00:45:52</w:t>
        </w:r>
      </w:hyperlink>
      <w:r w:rsidR="00BC482A" w:rsidRPr="00F4219D">
        <w:rPr>
          <w:b/>
          <w:color w:val="002060"/>
          <w:sz w:val="36"/>
          <w:szCs w:val="36"/>
        </w:rPr>
        <w:t> Возможности применения виртуальной среды для проектной и исследовательской деятельности;</w:t>
      </w:r>
    </w:p>
    <w:p w:rsidR="00451A5A" w:rsidRDefault="006F3320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46" w:tgtFrame="_blank" w:history="1">
        <w:r w:rsidR="00BC482A" w:rsidRPr="00F4219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00:50:40</w:t>
        </w:r>
      </w:hyperlink>
      <w:r w:rsidR="00BC482A" w:rsidRPr="00F4219D">
        <w:rPr>
          <w:b/>
          <w:color w:val="002060"/>
          <w:sz w:val="36"/>
          <w:szCs w:val="36"/>
        </w:rPr>
        <w:t> Виртуальные экспозиции музеев и образовательных пространств: организация экскурсий и их интеграция в учебный процесс;</w:t>
      </w:r>
    </w:p>
    <w:p w:rsidR="00BC482A" w:rsidRDefault="006F3320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47" w:tgtFrame="_blank" w:history="1">
        <w:r w:rsidR="00BC482A" w:rsidRPr="00F4219D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01:08:04</w:t>
        </w:r>
      </w:hyperlink>
      <w:r w:rsidR="00BC482A" w:rsidRPr="00F4219D">
        <w:rPr>
          <w:b/>
          <w:color w:val="002060"/>
          <w:sz w:val="36"/>
          <w:szCs w:val="36"/>
        </w:rPr>
        <w:t> Возможности системы дополнительного образования в освоении детьми технологий виртуальной и дополненной реальности.</w:t>
      </w:r>
    </w:p>
    <w:p w:rsidR="002B2A4B" w:rsidRPr="00F4219D" w:rsidRDefault="002B2A4B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BC482A" w:rsidRPr="00F4219D" w:rsidRDefault="00BC482A" w:rsidP="00451A5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5B28D66" wp14:editId="3DE76BC7">
            <wp:extent cx="416560" cy="3619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5 марта 2026 года В ИСМО им. В.С. Леднева состоялись три экспертные встречи — по физике, химии и информатике.</w:t>
      </w:r>
    </w:p>
    <w:p w:rsidR="00BC482A" w:rsidRPr="00F4219D" w:rsidRDefault="00BC482A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1A7E757F" wp14:editId="006E5A23">
            <wp:extent cx="5440898" cy="3064747"/>
            <wp:effectExtent l="0" t="0" r="7620" b="2540"/>
            <wp:docPr id="7" name="Рисунок 7" descr="Описание: https://xn--80aaacgihbhohg1dhchd0ahi72a.xn--p1ai/wp-content/uploads/2026/03/IMG_704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xn--80aaacgihbhohg1dhchd0ahi72a.xn--p1ai/wp-content/uploads/2026/03/IMG_7040-1024x5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12" cy="30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Мероприятия провод</w:t>
      </w:r>
      <w:r w:rsidR="002B2A4B">
        <w:rPr>
          <w:b/>
          <w:color w:val="002060"/>
          <w:sz w:val="36"/>
          <w:szCs w:val="36"/>
        </w:rPr>
        <w:t>ились</w:t>
      </w:r>
      <w:r w:rsidRPr="00F4219D">
        <w:rPr>
          <w:b/>
          <w:color w:val="002060"/>
          <w:sz w:val="36"/>
          <w:szCs w:val="36"/>
        </w:rPr>
        <w:t xml:space="preserve"> с целью приведения содержания учебных предметов в соответствие с проектом обновлённого ФГОС СОО.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Участниками обсуждений стали авторы школьных учебников, представители Российской академии наук, ведущих вузов страны (МГУ им. М.В. Ломоносова, МПГУ, МФТИ, РГПУ им. А.И. Герцена), разработчики контрольно-измерительных материалов ГИА, а также практикующие учителя.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На совещании, посвящённом обновлению учебного предмета «Физика», эксперты обсудили усиление экспериментальной составляющей курса, эффективное использование нового оборудования и углубление подготовки в профильных лицеях.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lastRenderedPageBreak/>
        <w:t>В ходе обсуждения обновления содержания предмета «Информатика» акцент был сделан на расширении тем, связанных с искусственным интеллектом и имитационным моделированием, а также на снижении учебной нагрузки за счёт оптимизации программ.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При рассмотрении проекта федеральной рабочей программы по химии особое внимание было уделено конкретизации содержания на базовом и углублённом уровнях, а также отражению вклада предмета в обеспечение технологического суверенитета России.</w:t>
      </w:r>
    </w:p>
    <w:p w:rsidR="00BC482A" w:rsidRPr="00F4219D" w:rsidRDefault="00BC482A" w:rsidP="00451A5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color w:val="002060"/>
          <w:sz w:val="36"/>
          <w:szCs w:val="36"/>
        </w:rPr>
        <w:t>По итогам встреч будут сформированы предложения по обновлению ФРП, которые укрепят единое образовательное пространство и сохранят лучшие традиции отечественного образования.</w:t>
      </w:r>
    </w:p>
    <w:p w:rsidR="00BC482A" w:rsidRPr="00F4219D" w:rsidRDefault="00BC482A" w:rsidP="00451A5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6094DBE" wp14:editId="5DF87C0A">
            <wp:extent cx="416560" cy="3619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="00451A5A">
        <w:rPr>
          <w:rFonts w:ascii="Times New Roman" w:hAnsi="Times New Roman" w:cs="Times New Roman"/>
          <w:color w:val="002060"/>
          <w:sz w:val="36"/>
          <w:szCs w:val="36"/>
        </w:rPr>
        <w:t>4 марта 2026 года подведены итоги Цифровой среды  «</w:t>
      </w:r>
      <w:r w:rsidRPr="00F4219D">
        <w:rPr>
          <w:rFonts w:ascii="Times New Roman" w:hAnsi="Times New Roman" w:cs="Times New Roman"/>
          <w:color w:val="002060"/>
          <w:sz w:val="36"/>
          <w:szCs w:val="36"/>
        </w:rPr>
        <w:t>Технологии виртуальной и дополненной реальности в школе</w:t>
      </w:r>
      <w:r w:rsidR="00451A5A">
        <w:rPr>
          <w:rFonts w:ascii="Times New Roman" w:hAnsi="Times New Roman" w:cs="Times New Roman"/>
          <w:color w:val="002060"/>
          <w:sz w:val="36"/>
          <w:szCs w:val="36"/>
        </w:rPr>
        <w:t>»</w:t>
      </w:r>
    </w:p>
    <w:p w:rsidR="00BC482A" w:rsidRPr="00F4219D" w:rsidRDefault="00BC482A" w:rsidP="001B20D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Как педагогу применять данные технологии на уроках, занятиях внеурочной деятельности и в дополнительном образовании?</w:t>
      </w:r>
    </w:p>
    <w:p w:rsidR="00BC482A" w:rsidRPr="00F4219D" w:rsidRDefault="00BC482A" w:rsidP="001B20D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С какими трудностями сталкиваются школы при внедрении подобных решений и как их преодолеть?</w:t>
      </w:r>
    </w:p>
    <w:p w:rsidR="00BC482A" w:rsidRPr="00F4219D" w:rsidRDefault="00BC482A" w:rsidP="001B20D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Где учителю найти готовые интерактивные материалы, созданные с использованием сред погружения?</w:t>
      </w:r>
    </w:p>
    <w:p w:rsidR="00BC482A" w:rsidRPr="00F4219D" w:rsidRDefault="00BC482A" w:rsidP="001B20D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Почему такие форматы обучения считаются эффективным инструментом для исследовательской и проектной деятельности?</w:t>
      </w:r>
    </w:p>
    <w:p w:rsidR="002E2C05" w:rsidRDefault="002E2C05" w:rsidP="00451A5A">
      <w:pPr>
        <w:pStyle w:val="2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1F3864" w:themeColor="accent5" w:themeShade="80"/>
          <w:sz w:val="36"/>
          <w:szCs w:val="36"/>
          <w:lang w:eastAsia="ru-RU"/>
        </w:rPr>
      </w:pPr>
    </w:p>
    <w:p w:rsidR="002B2A4B" w:rsidRDefault="002B2A4B" w:rsidP="002B2A4B">
      <w:pPr>
        <w:rPr>
          <w:lang w:eastAsia="ru-RU"/>
        </w:rPr>
      </w:pPr>
    </w:p>
    <w:p w:rsidR="002B2A4B" w:rsidRDefault="002B2A4B" w:rsidP="002B2A4B">
      <w:pPr>
        <w:rPr>
          <w:lang w:eastAsia="ru-RU"/>
        </w:rPr>
      </w:pPr>
    </w:p>
    <w:p w:rsidR="002B2A4B" w:rsidRDefault="002B2A4B" w:rsidP="002B2A4B">
      <w:pPr>
        <w:rPr>
          <w:lang w:eastAsia="ru-RU"/>
        </w:rPr>
      </w:pPr>
    </w:p>
    <w:p w:rsidR="002B2A4B" w:rsidRDefault="002B2A4B" w:rsidP="002B2A4B">
      <w:pPr>
        <w:rPr>
          <w:lang w:eastAsia="ru-RU"/>
        </w:rPr>
      </w:pPr>
    </w:p>
    <w:p w:rsidR="002B2A4B" w:rsidRDefault="002B2A4B" w:rsidP="002B2A4B">
      <w:pPr>
        <w:rPr>
          <w:lang w:eastAsia="ru-RU"/>
        </w:rPr>
      </w:pPr>
    </w:p>
    <w:p w:rsidR="002B2A4B" w:rsidRDefault="002B2A4B" w:rsidP="002B2A4B">
      <w:pPr>
        <w:rPr>
          <w:lang w:eastAsia="ru-RU"/>
        </w:rPr>
      </w:pPr>
    </w:p>
    <w:p w:rsidR="002B2A4B" w:rsidRPr="002B2A4B" w:rsidRDefault="002B2A4B" w:rsidP="002B2A4B">
      <w:pPr>
        <w:rPr>
          <w:lang w:eastAsia="ru-RU"/>
        </w:rPr>
      </w:pPr>
    </w:p>
    <w:p w:rsidR="000A1DC7" w:rsidRDefault="00A579E1" w:rsidP="00451A5A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451A5A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A579E1" w:rsidRPr="0074599B" w:rsidRDefault="000A1DC7" w:rsidP="00451A5A">
      <w:pPr>
        <w:spacing w:after="0" w:line="240" w:lineRule="auto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ED74FD" wp14:editId="6AADB4F2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9D" w:rsidRDefault="00A579E1" w:rsidP="00451A5A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63BE7C3" wp14:editId="1336D12D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6138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E80072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2 марта 2026 года В Министерстве просвещения России открылась выставка факультета изобразительного искусства и народных ремёсел Государственного университета просвещения </w:t>
      </w:r>
      <w:r w:rsidR="00E80072" w:rsidRPr="00F4219D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«Симфония весны»</w:t>
      </w:r>
      <w:r w:rsidR="00E80072"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!</w:t>
      </w:r>
    </w:p>
    <w:p w:rsid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Заместитель министра просвещения </w:t>
      </w:r>
      <w:r w:rsidRPr="00F4219D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Ольга Павловна Колударова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поблагодарила авторов работ за создание живописных картин и в преддверии 8 марта поздравила участниц церемонии открытия с международным женским днём.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 xml:space="preserve">Ректор Государственного университета </w:t>
      </w:r>
      <w:r w:rsid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просвещения </w:t>
      </w:r>
      <w:r w:rsidRPr="00F4219D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Наталия Александровна Наумова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отметила уникальную художественную школу факультета изобразительного искусства и народных ремёсел, мастерство её выпускников и уникальность представленных работ — воплощения духовно-нравственных ценностей.</w:t>
      </w:r>
    </w:p>
    <w:p w:rsid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Декан факультета, заслуженный художник Российской Федерации </w:t>
      </w:r>
      <w:r w:rsidRPr="00F4219D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Павел Дмитриевич Чистов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 подчеркнул, что цветочные росписи, которые представлены в разных коллекциях батиков, точно отражают название — «Симфония весны». Работы выполнены в сложной технике, потому что батик — это и акварель, и графика, и каждая из </w:t>
      </w: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них требует колоссальных усилий молодого художника и раскрывает его талант.</w:t>
      </w:r>
    </w:p>
    <w:p w:rsidR="00E80072" w:rsidRP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Зрители вдохновились цветочными композициями на мольбертах и панно и даже смогли поучаствовать в создании художественной росписи на мастер-классах преподавателей факультета:</w:t>
      </w:r>
    </w:p>
    <w:p w:rsidR="00E80072" w:rsidRPr="00F4219D" w:rsidRDefault="00E80072" w:rsidP="001B20D4">
      <w:pPr>
        <w:numPr>
          <w:ilvl w:val="0"/>
          <w:numId w:val="12"/>
        </w:num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«Цветы весны. Художественная кистевая роспись» Татты Николаевны Лавреновой;</w:t>
      </w:r>
    </w:p>
    <w:p w:rsidR="00E80072" w:rsidRPr="00F4219D" w:rsidRDefault="00E80072" w:rsidP="001B20D4">
      <w:pPr>
        <w:numPr>
          <w:ilvl w:val="0"/>
          <w:numId w:val="12"/>
        </w:num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«Букет. Роспись по ткани» Аллы Александровны Лукашенковой.</w:t>
      </w:r>
    </w:p>
    <w:p w:rsidR="00E80072" w:rsidRP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Выставка познакомила зрителей с традициями русского декоративного искусства, которое бережно передаются из поколения в поколение!</w:t>
      </w:r>
    </w:p>
    <w:p w:rsidR="002838A4" w:rsidRPr="00F4219D" w:rsidRDefault="002838A4" w:rsidP="00451A5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F4219D" w:rsidRDefault="002838A4" w:rsidP="00451A5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9911051" wp14:editId="7D2BDB6C">
            <wp:extent cx="421420" cy="359306"/>
            <wp:effectExtent l="0" t="0" r="0" b="3175"/>
            <wp:docPr id="28" name="Рисунок 2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8B7" w:rsidRPr="00F4219D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 xml:space="preserve"> </w:t>
      </w:r>
      <w:r w:rsidR="00E80072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03.03.2026 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</w:rPr>
        <w:t>в</w:t>
      </w:r>
      <w:r w:rsidR="00E80072"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Государственном университете просвещения прошла общественная презентация программы развития молодёжной политики </w:t>
      </w:r>
      <w:r w:rsidR="00E80072" w:rsidRPr="00F4219D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«Просвет — экосистема молодёжной политики»</w:t>
      </w:r>
      <w:r w:rsidR="00E80072" w:rsidRPr="00F4219D">
        <w:rPr>
          <w:rFonts w:ascii="Times New Roman" w:hAnsi="Times New Roman" w:cs="Times New Roman"/>
          <w:b/>
          <w:color w:val="002060"/>
          <w:sz w:val="36"/>
          <w:szCs w:val="36"/>
        </w:rPr>
        <w:t>!</w:t>
      </w:r>
      <w:r w:rsidR="00E80072" w:rsidRPr="00F4219D">
        <w:rPr>
          <w:rFonts w:ascii="Times New Roman" w:hAnsi="Times New Roman" w:cs="Times New Roman"/>
          <w:b/>
          <w:color w:val="002060"/>
          <w:sz w:val="36"/>
          <w:szCs w:val="36"/>
        </w:rPr>
        <w:br/>
        <w:t>Её разработала команда Управления воспитательной и социальной работы на проектных сессиях с участием более 500 студентов Просвета. </w:t>
      </w:r>
    </w:p>
    <w:p w:rsid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Проект будет участвовать во Всероссийском конкурсе молодёжных проектов среди вузов в 2026 году Федерального агентства по делам молодёжи. Его реализация пройдёт в 2 этапа: с 1 июня по 30 ноября 2026 года и с марта по ноябрь 2027 года.</w:t>
      </w:r>
    </w:p>
    <w:p w:rsidR="00E80072" w:rsidRP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Участники выступают с инициативами:</w:t>
      </w:r>
    </w:p>
    <w:p w:rsidR="00E80072" w:rsidRPr="00F4219D" w:rsidRDefault="00E80072" w:rsidP="001B20D4">
      <w:pPr>
        <w:numPr>
          <w:ilvl w:val="0"/>
          <w:numId w:val="10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повышение качества университетской среды;</w:t>
      </w:r>
    </w:p>
    <w:p w:rsidR="00E80072" w:rsidRPr="00F4219D" w:rsidRDefault="00E80072" w:rsidP="001B20D4">
      <w:pPr>
        <w:numPr>
          <w:ilvl w:val="0"/>
          <w:numId w:val="10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расширение границ мероприятий для организации межкультурного диалога в контексте Года единства народов России;</w:t>
      </w:r>
    </w:p>
    <w:p w:rsidR="00E80072" w:rsidRPr="00F4219D" w:rsidRDefault="00E80072" w:rsidP="001B20D4">
      <w:pPr>
        <w:numPr>
          <w:ilvl w:val="0"/>
          <w:numId w:val="10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введение новых межфакультетских форматов спортивных мероприятий;</w:t>
      </w:r>
    </w:p>
    <w:p w:rsidR="00E80072" w:rsidRPr="00F4219D" w:rsidRDefault="00E80072" w:rsidP="001B20D4">
      <w:pPr>
        <w:numPr>
          <w:ilvl w:val="0"/>
          <w:numId w:val="10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взаимодействие молодёжи с бойцами и ветеранами боевых действий с помощью работы с патриотическим </w:t>
      </w: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клубом «Я горжусь» и  Центром военно-патриотического воспитания «Вершина», созданного по инициативе </w:t>
      </w:r>
      <w:hyperlink r:id="rId50" w:history="1">
        <w:r w:rsidRPr="00F4219D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Минпросвещения России</w:t>
        </w:r>
      </w:hyperlink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;</w:t>
      </w:r>
    </w:p>
    <w:p w:rsidR="00E80072" w:rsidRPr="00F4219D" w:rsidRDefault="00E80072" w:rsidP="001B20D4">
      <w:pPr>
        <w:numPr>
          <w:ilvl w:val="0"/>
          <w:numId w:val="10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расширение практик молодёжного туризма на базе туристического клуба «Альтернатива» и другими. </w:t>
      </w:r>
    </w:p>
    <w:p w:rsidR="00E80072" w:rsidRP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br/>
        <w:t>В рамках программы инициативные студенческие группы, специалисты по молодёжной политике, преподаватели Просвета и партнёрские организации разработали 8 проектных решений: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Форум лидеров педагогических вузов «СтудЛидер»;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«Мобильная просветительская школа основ безопасности и защиты Родины»;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Этнический показ «Эхо традиций»;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Военно-спортивная гонка «Стратегия Победы»;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«Студенческое проектное бюро»;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Школа студенческих медиа педагогических вузов «ЦЕХ»;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«Карта открытий: 10 мест моей малой Родины»;</w:t>
      </w:r>
    </w:p>
    <w:p w:rsidR="00E80072" w:rsidRPr="00F4219D" w:rsidRDefault="00E80072" w:rsidP="001B20D4">
      <w:pPr>
        <w:numPr>
          <w:ilvl w:val="0"/>
          <w:numId w:val="11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color w:val="002060"/>
          <w:sz w:val="36"/>
          <w:szCs w:val="36"/>
        </w:rPr>
        <w:t>«Сила в движении».</w:t>
      </w:r>
    </w:p>
    <w:p w:rsidR="00E80072" w:rsidRPr="00F4219D" w:rsidRDefault="00E80072" w:rsidP="00451A5A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Проект создаст площадку для коммуникации педвузов страны и внесёт вклад в достижение целей национального проекта «Молодёжь и дети»!</w:t>
      </w:r>
    </w:p>
    <w:p w:rsidR="00E80072" w:rsidRDefault="0026623A" w:rsidP="00451A5A">
      <w:pPr>
        <w:shd w:val="clear" w:color="auto" w:fill="F4F8FB"/>
        <w:spacing w:after="0" w:line="240" w:lineRule="auto"/>
        <w:rPr>
          <w:rFonts w:ascii="Arial" w:hAnsi="Arial" w:cs="Arial"/>
          <w:color w:val="212121"/>
        </w:rPr>
      </w:pPr>
      <w:r w:rsidRPr="006138B7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</w:t>
      </w: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B2A4B" w:rsidRDefault="002B2A4B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2746E6" w:rsidP="00451A5A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2746E6" w:rsidRPr="0074599B" w:rsidRDefault="00E17E49" w:rsidP="00451A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20D2DFE" wp14:editId="7EAA6A5F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219D" w:rsidRPr="00451A5A" w:rsidRDefault="001C77E9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74599B">
        <w:rPr>
          <w:noProof/>
          <w:lang w:eastAsia="ru-RU"/>
        </w:rPr>
        <w:drawing>
          <wp:inline distT="0" distB="0" distL="0" distR="0" wp14:anchorId="58D6464C" wp14:editId="2F53A72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F4219D"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2 марта 2026 года в Мурманской области подвели итоги реализации губернаторского проекта «Арктическая школа» за 2021–2025 годы и рассказали о конкурсном отборе на 2026 год. С докладом на оперативном совещании выступила министр образования и науки региона Диана Кузнецова </w:t>
      </w:r>
    </w:p>
    <w:p w:rsidR="00F4219D" w:rsidRPr="00451A5A" w:rsidRDefault="00F4219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Проект реализуется по инициативе губернатора Андрея Чибиса в рамках плана «На Севере – жить!» и направлен на комплексное обновление образовательных пространств. </w:t>
      </w:r>
      <w:r w:rsidRPr="00451A5A">
        <w:rPr>
          <w:rFonts w:ascii="Times New Roman" w:hAnsi="Times New Roman" w:cs="Times New Roman"/>
          <w:b/>
          <w:color w:val="002060"/>
          <w:sz w:val="36"/>
          <w:szCs w:val="36"/>
        </w:rPr>
        <w:br/>
      </w: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«За пять лет из областного бюджета на эти цели направлено более 1 млрд рублей, создано 342 современных пространства в школах, детских садах и учреждениях дополнительного образования. Новые условия обучения обеспечены более чем для 100 тысяч детей. Это системная работа по формированию современной и комфортной образовательной среды», – подчеркнула министр.</w:t>
      </w:r>
      <w:r w:rsidRPr="00451A5A">
        <w:rPr>
          <w:rFonts w:ascii="Times New Roman" w:hAnsi="Times New Roman" w:cs="Times New Roman"/>
          <w:b/>
          <w:color w:val="002060"/>
          <w:sz w:val="36"/>
          <w:szCs w:val="36"/>
        </w:rPr>
        <w:br/>
      </w: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 xml:space="preserve">Только в 2025 году в рамках программы реализовано 60 проектов по девяти направлениям на общую сумму 200 млн рублей. В школах обновлены актовые и спортивные залы, столовые, открыты инженерные и судостроительные классы, центры беспилотных авиационных систем, робототехники и олимпиадной подготовки «Уникум». В детских садах модернизированы игровые и спортивные пространства, созданы центры «Уникум.Малыш». Организации дополнительного образования впервые получили </w:t>
      </w: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lastRenderedPageBreak/>
        <w:t>возможность открыть современные технические лаборатории. Особое внимание уделяется развитию инженерного и естественно-научного образования. </w:t>
      </w:r>
    </w:p>
    <w:p w:rsidR="00F4219D" w:rsidRPr="00451A5A" w:rsidRDefault="00F4219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«В регионе функционируют 34 центра олимпиадной подготовки «Уникум» и 21 центр беспилотных авиационных систем, открыты профильные классы «Горняк будущего», «Металлург будущего», «Энергетик будущего», а также судостроительные классы при поддержке индустриальных партнёров. Обучение выстроено в практико-ориентированном формате во взаимодействии с предприятиями региона и Мурманским арктическим университетом. Это позволяет формировать у школьников востребованные компетенции и выстраивать раннюю профориентацию», – сказала глава ведомства. </w:t>
      </w:r>
    </w:p>
    <w:p w:rsidR="00F4219D" w:rsidRPr="00451A5A" w:rsidRDefault="00F4219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Диана Кузнецова также обратила внимание, что модернизация инфраструктуры напрямую отражается на образовательных результатах. Мурманская область входит в десятку лидеров по созданию современной образовательной среды, по итогам 2025 года демонстрирует устойчивый рост числа призёров и победителей всероссийских олимпиад, а также высокие результаты по выбору выпускниками ЕГЭ по математике и естественно-научным предметам.</w:t>
      </w:r>
    </w:p>
    <w:p w:rsidR="00F4219D" w:rsidRPr="00451A5A" w:rsidRDefault="00F4219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Говоря о перспективах, Диана Кузнецова сообщила, что приём заявок на участие в губернаторском проекте в 2026 году уже стартовал. Предусмотрено 57 грантов по 10 направлениям на общую сумму 200 млн рублей, размер грантов составит от 2,5 до 5 млн рублей. Расширены направления поддержки и увеличен минимальный уровень софинансирования. </w:t>
      </w:r>
    </w:p>
    <w:p w:rsidR="00451A5A" w:rsidRDefault="00F4219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«Впервые на базе школ будут созданы фиджитал-центры, продолжится открытие центров беспилотных авиационных систем, судостроения, робототехники, пространств по обучению работе с нейросетями и искусственным интеллектом. Дошкольные учреждения получат возможность создавать современные пространства на прилегающих территориях», – подчеркнула министр.</w:t>
      </w:r>
    </w:p>
    <w:p w:rsidR="00451A5A" w:rsidRDefault="00F4219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lastRenderedPageBreak/>
        <w:t>Конкурсный отбор продлится до 27 марта 2026 года. Заявки принимаются через систему «Электронный бюджет»: </w:t>
      </w:r>
      <w:hyperlink r:id="rId53" w:history="1">
        <w:r w:rsidRPr="00451A5A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shd w:val="clear" w:color="auto" w:fill="FAFBFC"/>
          </w:rPr>
          <w:t>https://promote.budget.gov.ru/</w:t>
        </w:r>
      </w:hyperlink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 xml:space="preserve">. </w:t>
      </w:r>
    </w:p>
    <w:p w:rsidR="00966B50" w:rsidRDefault="00F4219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Итоги будут подведены до 9 апреля, соглашения с победителями заключат до 22 апреля, все работы должны быть завершены к началу нового учебного года. Подробная информация размещена на официальном сайте министерства образования и науки Мурманской области: </w:t>
      </w:r>
      <w:hyperlink r:id="rId54" w:history="1">
        <w:r w:rsidRPr="00451A5A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shd w:val="clear" w:color="auto" w:fill="FAFBFC"/>
          </w:rPr>
          <w:t>https://minobr.gov-murman.ru/press/news/562829</w:t>
        </w:r>
      </w:hyperlink>
      <w:r w:rsidRPr="00451A5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.</w:t>
      </w:r>
    </w:p>
    <w:p w:rsidR="00451A5A" w:rsidRPr="00451A5A" w:rsidRDefault="00451A5A" w:rsidP="00451A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51A5A" w:rsidRPr="00451A5A" w:rsidRDefault="0026623A" w:rsidP="00451A5A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966B50">
        <w:rPr>
          <w:b w:val="0"/>
          <w:noProof/>
          <w:color w:val="002060"/>
          <w:sz w:val="36"/>
          <w:szCs w:val="36"/>
        </w:rPr>
        <w:drawing>
          <wp:inline distT="0" distB="0" distL="0" distR="0" wp14:anchorId="140D074C" wp14:editId="52DDA78E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D63" w:rsidRPr="00966B50">
        <w:rPr>
          <w:color w:val="002060"/>
          <w:sz w:val="36"/>
          <w:szCs w:val="36"/>
        </w:rPr>
        <w:t xml:space="preserve"> </w:t>
      </w:r>
      <w:r w:rsidR="00451A5A" w:rsidRPr="00451A5A">
        <w:rPr>
          <w:color w:val="002060"/>
          <w:sz w:val="36"/>
          <w:szCs w:val="36"/>
          <w:shd w:val="clear" w:color="auto" w:fill="FAFBFC"/>
        </w:rPr>
        <w:t xml:space="preserve">3 марта 2026 </w:t>
      </w:r>
      <w:r w:rsidR="00451A5A" w:rsidRPr="00451A5A">
        <w:rPr>
          <w:color w:val="002060"/>
          <w:sz w:val="36"/>
          <w:szCs w:val="36"/>
        </w:rPr>
        <w:t>в Мурманской области  стартует региональный этап Всероссийского фестиваля музейных экспозиций образовательных организаций «Без срока давности», который проводится в 2025/26 учебном году. </w:t>
      </w:r>
    </w:p>
    <w:p w:rsidR="002B2A4B" w:rsidRDefault="00451A5A" w:rsidP="002B2A4B">
      <w:pPr>
        <w:pStyle w:val="1"/>
        <w:spacing w:before="0" w:beforeAutospacing="0" w:after="0" w:afterAutospacing="0"/>
        <w:jc w:val="center"/>
        <w:textAlignment w:val="center"/>
        <w:rPr>
          <w:color w:val="002060"/>
          <w:sz w:val="36"/>
          <w:szCs w:val="36"/>
        </w:rPr>
      </w:pPr>
      <w:r w:rsidRPr="00451A5A">
        <w:rPr>
          <w:noProof/>
          <w:color w:val="002060"/>
          <w:sz w:val="36"/>
          <w:szCs w:val="36"/>
        </w:rPr>
        <w:drawing>
          <wp:inline distT="0" distB="0" distL="0" distR="0" wp14:anchorId="056C8812" wp14:editId="2FACD0A3">
            <wp:extent cx="3764301" cy="2511188"/>
            <wp:effectExtent l="0" t="0" r="7620" b="3810"/>
            <wp:docPr id="12" name="Рисунок 12" descr="https://minobr.gov-murman.ru/upload/iblock/6e2/0dqz2z9e8anokk6tw5zc6hd792gqdfn3/NtsGioMLlWtUT9iKaV3B1wSa0YqDrwW_wxrlXUqUl9escLUdSvfbts_sLVz1ewg3t20dMFD3PXzGYxAyeBnn5O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obr.gov-murman.ru/upload/iblock/6e2/0dqz2z9e8anokk6tw5zc6hd792gqdfn3/NtsGioMLlWtUT9iKaV3B1wSa0YqDrwW_wxrlXUqUl9escLUdSvfbts_sLVz1ewg3t20dMFD3PXzGYxAyeBnn5O5l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23" cy="25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A5A">
        <w:rPr>
          <w:color w:val="002060"/>
          <w:sz w:val="36"/>
          <w:szCs w:val="36"/>
        </w:rPr>
        <w:br/>
      </w:r>
    </w:p>
    <w:p w:rsidR="00451A5A" w:rsidRDefault="00451A5A" w:rsidP="002B2A4B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451A5A">
        <w:rPr>
          <w:color w:val="002060"/>
          <w:sz w:val="36"/>
          <w:szCs w:val="36"/>
        </w:rPr>
        <w:t>Фестиваль направлен на сохранение и увековечение памяти о жертвах военных преступлений против мирного населения в годы Великой Отечественной войны 1941–1945 годов, а также на формирование у обучающихся уважительного отношения к исторической правде и фактам. Участникам предстоит представить музейные экспозиции, посвященные трагедии мирного населения, деятельности по сохранению исторической памяти и реализации проекта «Без срока давности».</w:t>
      </w:r>
      <w:r w:rsidRPr="00451A5A">
        <w:rPr>
          <w:color w:val="002060"/>
          <w:sz w:val="36"/>
          <w:szCs w:val="36"/>
        </w:rPr>
        <w:br/>
        <w:t xml:space="preserve">К участию приглашаются общеобразовательные организации, профессиональные образовательные </w:t>
      </w:r>
      <w:r w:rsidRPr="00451A5A">
        <w:rPr>
          <w:color w:val="002060"/>
          <w:sz w:val="36"/>
          <w:szCs w:val="36"/>
        </w:rPr>
        <w:lastRenderedPageBreak/>
        <w:t>организации, образовательные организации высшего образования и организации дополнительного образования Мурманской области. Образовательные организации самостоятельно определяют тип музейной экспозиции и тематическое направление.</w:t>
      </w:r>
    </w:p>
    <w:p w:rsidR="00451A5A" w:rsidRDefault="00451A5A" w:rsidP="002B2A4B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451A5A">
        <w:rPr>
          <w:color w:val="002060"/>
          <w:sz w:val="36"/>
          <w:szCs w:val="36"/>
        </w:rPr>
        <w:t>Муниципальный этап фестиваля пройдет с 16 марта по 17 апреля 2026 года. Пакет документов направляется оператору фестиваля в электронном виде в соответствии с установленными требованиями.</w:t>
      </w:r>
    </w:p>
    <w:p w:rsidR="00451A5A" w:rsidRDefault="00451A5A" w:rsidP="00451A5A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451A5A">
        <w:rPr>
          <w:color w:val="002060"/>
          <w:sz w:val="36"/>
          <w:szCs w:val="36"/>
        </w:rPr>
        <w:t>Региональный этап состоится с 20 апреля по 8 мая 2026 года. По его итогам будут определены победители и призеры в каждой категории участников, которые представят Мурманскую область на федеральном этапе. </w:t>
      </w:r>
      <w:r w:rsidRPr="00451A5A">
        <w:rPr>
          <w:color w:val="002060"/>
          <w:sz w:val="36"/>
          <w:szCs w:val="36"/>
        </w:rPr>
        <w:br/>
        <w:t>Подробнее - </w:t>
      </w:r>
      <w:hyperlink r:id="rId56" w:history="1">
        <w:r w:rsidRPr="00451A5A">
          <w:rPr>
            <w:rStyle w:val="a7"/>
            <w:color w:val="002060"/>
            <w:sz w:val="36"/>
            <w:szCs w:val="36"/>
          </w:rPr>
          <w:t>в положении</w:t>
        </w:r>
      </w:hyperlink>
      <w:r w:rsidRPr="00451A5A">
        <w:rPr>
          <w:color w:val="002060"/>
          <w:sz w:val="36"/>
          <w:szCs w:val="36"/>
        </w:rPr>
        <w:t>.</w:t>
      </w:r>
    </w:p>
    <w:p w:rsidR="00451A5A" w:rsidRPr="00451A5A" w:rsidRDefault="00451A5A" w:rsidP="00451A5A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</w:p>
    <w:p w:rsidR="00451A5A" w:rsidRPr="00992FF4" w:rsidRDefault="00687750" w:rsidP="00992FF4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966B50">
        <w:rPr>
          <w:b w:val="0"/>
          <w:noProof/>
          <w:color w:val="002060"/>
          <w:sz w:val="36"/>
          <w:szCs w:val="36"/>
        </w:rPr>
        <w:drawing>
          <wp:inline distT="0" distB="0" distL="0" distR="0" wp14:anchorId="57420794" wp14:editId="1B298E30">
            <wp:extent cx="422910" cy="362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A5A">
        <w:rPr>
          <w:rFonts w:ascii="inherit" w:hAnsi="inherit" w:cs="Arial"/>
          <w:color w:val="3B4256"/>
        </w:rPr>
        <w:t xml:space="preserve"> </w:t>
      </w:r>
      <w:r w:rsidR="00451A5A" w:rsidRPr="00992FF4">
        <w:rPr>
          <w:color w:val="002060"/>
          <w:sz w:val="36"/>
          <w:szCs w:val="36"/>
        </w:rPr>
        <w:t xml:space="preserve">5 марта 2026 года Министр образования и науки Диана Кузнецова поздравила мурманских педагогов </w:t>
      </w:r>
      <w:r w:rsidR="002B2A4B">
        <w:rPr>
          <w:color w:val="002060"/>
          <w:sz w:val="36"/>
          <w:szCs w:val="36"/>
        </w:rPr>
        <w:t>–</w:t>
      </w:r>
      <w:r w:rsidR="00451A5A" w:rsidRPr="00992FF4">
        <w:rPr>
          <w:color w:val="002060"/>
          <w:sz w:val="36"/>
          <w:szCs w:val="36"/>
        </w:rPr>
        <w:t xml:space="preserve"> победителей профессиональных конкурсов</w:t>
      </w:r>
    </w:p>
    <w:p w:rsidR="00992FF4" w:rsidRDefault="00451A5A" w:rsidP="00992FF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92FF4">
        <w:rPr>
          <w:rFonts w:ascii="Times New Roman" w:hAnsi="Times New Roman" w:cs="Times New Roman"/>
          <w:b/>
          <w:color w:val="002060"/>
          <w:sz w:val="36"/>
          <w:szCs w:val="36"/>
        </w:rPr>
        <w:t>В Мурманске подвели итоги городских конкурсов профессионального мастерства педагогов. Участниками торжественной церемонии стали учителя, воспитатели и педагоги дополнительного образования - победители и призёры конкурсов «Воспитать человека», «Сердце отдаю детям», «Ступеньки мастерства», а также фестиваля молодых специалистов «Педагогические надежды».</w:t>
      </w:r>
    </w:p>
    <w:p w:rsidR="00992FF4" w:rsidRDefault="00451A5A" w:rsidP="00992FF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92FF4">
        <w:rPr>
          <w:rFonts w:ascii="Times New Roman" w:hAnsi="Times New Roman" w:cs="Times New Roman"/>
          <w:b/>
          <w:color w:val="002060"/>
          <w:sz w:val="36"/>
          <w:szCs w:val="36"/>
        </w:rPr>
        <w:t>Конкурсы ежегодно объединяют педагогическое сообщество города, помогают выявлять талантливых специалистов и распространять лучшие образовательные практики. Для многих педагогов участие в них становится возможностью представить собственные методики, обменяться опытом с коллегами и получить профессиональную поддержку.</w:t>
      </w:r>
      <w:r w:rsidRPr="00992FF4">
        <w:rPr>
          <w:rFonts w:ascii="Times New Roman" w:hAnsi="Times New Roman" w:cs="Times New Roman"/>
          <w:b/>
          <w:color w:val="002060"/>
          <w:sz w:val="36"/>
          <w:szCs w:val="36"/>
        </w:rPr>
        <w:br/>
        <w:t xml:space="preserve">Педагогов с профессиональными достижениями поздравила министр образования и науки Мурманской области Диана Кузнецова. Она подчеркнула, что мурманские учителя и воспитатели демонстрируют высокий уровень </w:t>
      </w:r>
      <w:r w:rsidRPr="00992FF4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профессионализма, творческий подход к работе и искреннюю заинтересованность в развитии детей.</w:t>
      </w:r>
    </w:p>
    <w:p w:rsidR="00451A5A" w:rsidRPr="00992FF4" w:rsidRDefault="00451A5A" w:rsidP="00992FF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92FF4">
        <w:rPr>
          <w:rFonts w:ascii="Times New Roman" w:hAnsi="Times New Roman" w:cs="Times New Roman"/>
          <w:b/>
          <w:color w:val="002060"/>
          <w:sz w:val="36"/>
          <w:szCs w:val="36"/>
        </w:rPr>
        <w:t>«Все вы вернетесь к вашим ученикам и воспитанникам немного другими, чем были до этого, и вновь убедитесь, что выбрали одну из самых интересных и важных профессий на земле. Пусть ваш труд всегда будет вам в радость, а наградой становятся и призовые места на таких конкурсах, и - главное - успехи и благодарность ваших детей», - отметила Диана Кузнецова.</w:t>
      </w:r>
    </w:p>
    <w:p w:rsidR="00966B50" w:rsidRDefault="00966B50" w:rsidP="00992FF4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966B5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 xml:space="preserve"> </w:t>
      </w:r>
    </w:p>
    <w:p w:rsidR="00D73DD8" w:rsidRPr="0074599B" w:rsidRDefault="009A27A4" w:rsidP="00451A5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451A5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CD3AAC" w:rsidRDefault="002838A4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BBED1A7" wp14:editId="227DBA7A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Сотрудники ЦНППМ за первую неделю </w:t>
      </w:r>
      <w:r w:rsidR="00674F07">
        <w:rPr>
          <w:rFonts w:ascii="Times New Roman" w:hAnsi="Times New Roman" w:cs="Times New Roman"/>
          <w:b/>
          <w:color w:val="002060"/>
          <w:sz w:val="36"/>
          <w:szCs w:val="36"/>
        </w:rPr>
        <w:t>марта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2026 года разработали </w:t>
      </w:r>
      <w:r w:rsidR="002B2A4B">
        <w:rPr>
          <w:rFonts w:ascii="Times New Roman" w:hAnsi="Times New Roman" w:cs="Times New Roman"/>
          <w:b/>
          <w:color w:val="002060"/>
          <w:sz w:val="36"/>
          <w:szCs w:val="36"/>
        </w:rPr>
        <w:t>123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индивидуальных образовательных маршрутов для педагогов Мурманской области с целью совершенствования их профессиональных компетенций.</w:t>
      </w:r>
    </w:p>
    <w:p w:rsidR="00674F07" w:rsidRDefault="00674F07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D3AAC" w:rsidRDefault="00E52E6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074F92D" wp14:editId="52881D55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>Сотрудники ЦНППМ осуществляют методическое сопровождение сетевой стажировочной площадки «Современные педагогические стратегии реализации задач исторического просвещения в школьном образовании: подходы, инструменты, развивающий потенциал» на базе МАОУ «Гимназия» г. Полярный и МБОУ гимназия №1 г. Апатиты.</w:t>
      </w:r>
    </w:p>
    <w:p w:rsidR="00E52E6D" w:rsidRPr="004C327D" w:rsidRDefault="00E52E6D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7DA2013" wp14:editId="560D2735">
            <wp:extent cx="420370" cy="3594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 02.03.2026 г. сотрудники ЦНППМ осуществляют 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>комплексно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е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методическо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е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сопровождени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е педагогических работников в 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>процессе прохождения ими индивидуальных образовательных маршрутов по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ДПП «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>«История нашего края» в 5–7 классах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». По программе обучается более 270 педагогов.</w:t>
      </w:r>
    </w:p>
    <w:p w:rsidR="00687750" w:rsidRPr="00687750" w:rsidRDefault="00687750" w:rsidP="00451A5A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</w:p>
    <w:p w:rsidR="00E3516C" w:rsidRPr="002838A4" w:rsidRDefault="0026623A" w:rsidP="00451A5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46150F" w:rsidRPr="0074599B" w:rsidRDefault="0046150F" w:rsidP="00451A5A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25664" w:rsidRPr="0074599B" w:rsidRDefault="00687750" w:rsidP="00E52E6D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320" w:rsidRDefault="006F3320" w:rsidP="00825664">
      <w:pPr>
        <w:spacing w:after="0" w:line="240" w:lineRule="auto"/>
      </w:pPr>
      <w:r>
        <w:separator/>
      </w:r>
    </w:p>
  </w:endnote>
  <w:endnote w:type="continuationSeparator" w:id="0">
    <w:p w:rsidR="006F3320" w:rsidRDefault="006F3320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320" w:rsidRDefault="006F3320" w:rsidP="00825664">
      <w:pPr>
        <w:spacing w:after="0" w:line="240" w:lineRule="auto"/>
      </w:pPr>
      <w:r>
        <w:separator/>
      </w:r>
    </w:p>
  </w:footnote>
  <w:footnote w:type="continuationSeparator" w:id="0">
    <w:p w:rsidR="006F3320" w:rsidRDefault="006F3320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6CE"/>
    <w:multiLevelType w:val="hybridMultilevel"/>
    <w:tmpl w:val="43BE435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17C19"/>
    <w:multiLevelType w:val="hybridMultilevel"/>
    <w:tmpl w:val="274E3FB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73922"/>
    <w:multiLevelType w:val="multilevel"/>
    <w:tmpl w:val="3C12F9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3500E5"/>
    <w:multiLevelType w:val="hybridMultilevel"/>
    <w:tmpl w:val="F47CEDF4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2167A"/>
    <w:multiLevelType w:val="multilevel"/>
    <w:tmpl w:val="EB9A1C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665B19"/>
    <w:multiLevelType w:val="hybridMultilevel"/>
    <w:tmpl w:val="3CBA1C9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52BAB"/>
    <w:multiLevelType w:val="multilevel"/>
    <w:tmpl w:val="01988D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8C2473"/>
    <w:multiLevelType w:val="multilevel"/>
    <w:tmpl w:val="F9DE6D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A67ED"/>
    <w:multiLevelType w:val="multilevel"/>
    <w:tmpl w:val="749622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D9320B"/>
    <w:multiLevelType w:val="multilevel"/>
    <w:tmpl w:val="120CA3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C34865"/>
    <w:multiLevelType w:val="multilevel"/>
    <w:tmpl w:val="004E2B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061604"/>
    <w:multiLevelType w:val="multilevel"/>
    <w:tmpl w:val="7A8E16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8D1997"/>
    <w:multiLevelType w:val="hybridMultilevel"/>
    <w:tmpl w:val="9DA8C9A2"/>
    <w:lvl w:ilvl="0" w:tplc="4DC282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08A5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6AAD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345E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BE5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EC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DE4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A2B0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A3F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12"/>
  </w:num>
  <w:num w:numId="6">
    <w:abstractNumId w:val="2"/>
  </w:num>
  <w:num w:numId="7">
    <w:abstractNumId w:val="9"/>
  </w:num>
  <w:num w:numId="8">
    <w:abstractNumId w:val="4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E1873"/>
    <w:rsid w:val="002E2C05"/>
    <w:rsid w:val="002E4461"/>
    <w:rsid w:val="002E6BAB"/>
    <w:rsid w:val="002F4622"/>
    <w:rsid w:val="002F595F"/>
    <w:rsid w:val="002F6277"/>
    <w:rsid w:val="00302166"/>
    <w:rsid w:val="00302E3A"/>
    <w:rsid w:val="00304671"/>
    <w:rsid w:val="003065C3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39D6"/>
    <w:rsid w:val="00394BE0"/>
    <w:rsid w:val="003970F0"/>
    <w:rsid w:val="003A20F2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138B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6B50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482A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07986"/>
    <w:rsid w:val="00E131BF"/>
    <w:rsid w:val="00E15590"/>
    <w:rsid w:val="00E17E49"/>
    <w:rsid w:val="00E210A7"/>
    <w:rsid w:val="00E226CB"/>
    <w:rsid w:val="00E23B5D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80072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0797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84B24"/>
  <w15:docId w15:val="{31DE438A-A140-4985-BF27-573964EA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znanierussia" TargetMode="External"/><Relationship Id="rId18" Type="http://schemas.openxmlformats.org/officeDocument/2006/relationships/hyperlink" Target="https://vk.ru/navigatory_detstva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vk.com/away.php?to=https%3A%2F%2F%D0%9A%D0%98%D0%9D%D0%9E%D0%A1%D0%A4%D0%95%D0%A0%D0%A3%D0%9C.%D0%A0%D0%A4&amp;utf=1" TargetMode="External"/><Relationship Id="rId21" Type="http://schemas.openxmlformats.org/officeDocument/2006/relationships/hyperlink" Target="https://vk.ru/rosdetcenter" TargetMode="External"/><Relationship Id="rId34" Type="http://schemas.openxmlformats.org/officeDocument/2006/relationships/hyperlink" Target="https://vk.ru/gowithrussia" TargetMode="External"/><Relationship Id="rId42" Type="http://schemas.openxmlformats.org/officeDocument/2006/relationships/hyperlink" Target="https://vkvideo.ru/video-215962627_456240856" TargetMode="External"/><Relationship Id="rId47" Type="http://schemas.openxmlformats.org/officeDocument/2006/relationships/hyperlink" Target="https://vkvideo.ru/video-215962627_456240856?list=ln-YOI6MzztDYdNhm0FzL" TargetMode="External"/><Relationship Id="rId50" Type="http://schemas.openxmlformats.org/officeDocument/2006/relationships/hyperlink" Target="https://edu.gov.ru/" TargetMode="External"/><Relationship Id="rId55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0.png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32" Type="http://schemas.openxmlformats.org/officeDocument/2006/relationships/hyperlink" Target="https://vk.ru/nash_licey95" TargetMode="External"/><Relationship Id="rId37" Type="http://schemas.openxmlformats.org/officeDocument/2006/relationships/hyperlink" Target="https://vk.com/away.php?to=https%3A%2F%2F%D0%9A%D0%98%D0%9D%D0%9E%D0%A1%D0%A4%D0%95%D0%A0%D0%A3%D0%9C.%D0%A0%D0%A4&amp;utf=1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s://vkvideo.ru/video-215962627_456240856?list=ln-YOI6MzztDYdNhm0FzL&amp;t=23m16s" TargetMode="External"/><Relationship Id="rId53" Type="http://schemas.openxmlformats.org/officeDocument/2006/relationships/hyperlink" Target="https://promote.budget.gov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vk.ru/czmash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irpo_official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vk.com/away.php?to=https%3A%2F%2Fmax.ru%2Fminprosrf%2FAZyzCHdnbeE&amp;utf=1" TargetMode="External"/><Relationship Id="rId30" Type="http://schemas.openxmlformats.org/officeDocument/2006/relationships/hyperlink" Target="https://vk.ru/officialshkai_professionalitet" TargetMode="External"/><Relationship Id="rId35" Type="http://schemas.openxmlformats.org/officeDocument/2006/relationships/hyperlink" Target="https://vk.com/away.php?to=https%3A%2F%2Fmax.ru%2Fminprosrf%2FAZy4Zb0lEwA&amp;utf=1" TargetMode="External"/><Relationship Id="rId43" Type="http://schemas.openxmlformats.org/officeDocument/2006/relationships/hyperlink" Target="https://vkvideo.ru/video-215962627_456240856?list=ln-YOI6MzztDYdNhm0FzL" TargetMode="External"/><Relationship Id="rId48" Type="http://schemas.openxmlformats.org/officeDocument/2006/relationships/image" Target="media/image13.jpeg"/><Relationship Id="rId56" Type="http://schemas.openxmlformats.org/officeDocument/2006/relationships/hyperlink" Target="https://minobr.gov-murman.ru/files/news/2026/%D0%9F%D0%BE%D0%BB%D0%BE%D0%B6%D0%B5%D0%BD%D0%B8%D0%B5_%D0%BE_%D1%80%D0%B5%D0%B3%D0%B8%D0%BE%D0%BD%D0%B0%D0%BB%D1%8C%D0%BD%D0%BE%D0%BC_%D1%8D%D1%82%D0%B0%D0%BF%D0%B5_2026.pdf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vk.ru/navigatory_detstva" TargetMode="External"/><Relationship Id="rId25" Type="http://schemas.openxmlformats.org/officeDocument/2006/relationships/hyperlink" Target="https://vk.com/club30558759" TargetMode="External"/><Relationship Id="rId33" Type="http://schemas.openxmlformats.org/officeDocument/2006/relationships/hyperlink" Target="https://vk.ru/rke_professionalitet" TargetMode="External"/><Relationship Id="rId38" Type="http://schemas.openxmlformats.org/officeDocument/2006/relationships/hyperlink" Target="https://vk.com/away.php?to=https%3A%2F%2F%D0%9A%D0%98%D0%9D%D0%9E%D0%A1%D0%A4%D0%95%D0%A0%D0%A3%D0%9C.%D0%A0%D0%A4&amp;utf=1" TargetMode="External"/><Relationship Id="rId46" Type="http://schemas.openxmlformats.org/officeDocument/2006/relationships/hyperlink" Target="https://vkvideo.ru/video-215962627_456240856?list=ln-YOI6MzztDYdNhm0FzL" TargetMode="External"/><Relationship Id="rId20" Type="http://schemas.openxmlformats.org/officeDocument/2006/relationships/hyperlink" Target="https://vk.ru/artekrussia" TargetMode="External"/><Relationship Id="rId41" Type="http://schemas.openxmlformats.org/officeDocument/2006/relationships/hyperlink" Target="https://vkvideo.ru/video-215962627_456240856" TargetMode="External"/><Relationship Id="rId54" Type="http://schemas.openxmlformats.org/officeDocument/2006/relationships/hyperlink" Target="https://minobr.gov-murman.ru/press/news/5628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video-207917550_456241216?list=bfb216a4d7f75caab8" TargetMode="External"/><Relationship Id="rId23" Type="http://schemas.openxmlformats.org/officeDocument/2006/relationships/hyperlink" Target="https://vk.com/away.php?to=https%3A%2F%2F%D0%BD%D0%B0%D0%B2%D0%B8%D0%B3%D0%B0%D1%82%D0%BE%D1%80%D1%8B%D0%B4%D0%B5%D1%82%D1%81%D1%82%D0%B2%D0%B0.%D1%80%D1%84%2F&amp;utf=1" TargetMode="External"/><Relationship Id="rId28" Type="http://schemas.openxmlformats.org/officeDocument/2006/relationships/hyperlink" Target="https://vk.ru/point_of_future" TargetMode="External"/><Relationship Id="rId36" Type="http://schemas.openxmlformats.org/officeDocument/2006/relationships/image" Target="media/image11.png"/><Relationship Id="rId49" Type="http://schemas.openxmlformats.org/officeDocument/2006/relationships/image" Target="media/image14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hyperlink" Target="https://vk.ru/club217448394" TargetMode="External"/><Relationship Id="rId44" Type="http://schemas.openxmlformats.org/officeDocument/2006/relationships/hyperlink" Target="https://vkvideo.ru/video-215962627_456240856?list=ln-YOI6MzztDYdNhm0FzL&amp;t=23m16s" TargetMode="External"/><Relationship Id="rId5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9AB73-E8AA-4751-AF89-0B124E5F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4101</Words>
  <Characters>23381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2026-03-19T07:15:00Z</dcterms:created>
  <dcterms:modified xsi:type="dcterms:W3CDTF">2026-03-19T07:15:00Z</dcterms:modified>
</cp:coreProperties>
</file>